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rPr>
          <w:rFonts w:ascii="Calibri" w:hAnsi="Calibri"/>
          <w:b w:val="1"/>
          <w:bCs w:val="1"/>
          <w:sz w:val="26"/>
          <w:szCs w:val="26"/>
        </w:rPr>
      </w:pPr>
      <w:r>
        <w:rPr>
          <w:rStyle w:val="Nessuno A"/>
        </w:rPr>
        <w:drawing xmlns:a="http://schemas.openxmlformats.org/drawingml/2006/main">
          <wp:anchor distT="114300" distB="114300" distL="114300" distR="114300" simplePos="0" relativeHeight="251659264" behindDoc="0" locked="0" layoutInCell="1" allowOverlap="1">
            <wp:simplePos x="0" y="0"/>
            <wp:positionH relativeFrom="column">
              <wp:posOffset>4273875</wp:posOffset>
            </wp:positionH>
            <wp:positionV relativeFrom="line">
              <wp:posOffset>409575</wp:posOffset>
            </wp:positionV>
            <wp:extent cx="1459366" cy="314325"/>
            <wp:effectExtent l="0" t="0" r="0" b="0"/>
            <wp:wrapTopAndBottom distT="114300" distB="114300"/>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4">
                      <a:extLst/>
                    </a:blip>
                    <a:stretch>
                      <a:fillRect/>
                    </a:stretch>
                  </pic:blipFill>
                  <pic:spPr>
                    <a:xfrm>
                      <a:off x="0" y="0"/>
                      <a:ext cx="1459366" cy="314325"/>
                    </a:xfrm>
                    <a:prstGeom prst="rect">
                      <a:avLst/>
                    </a:prstGeom>
                    <a:ln w="12700" cap="flat">
                      <a:noFill/>
                      <a:miter lim="400000"/>
                    </a:ln>
                    <a:effectLst/>
                  </pic:spPr>
                </pic:pic>
              </a:graphicData>
            </a:graphic>
          </wp:anchor>
        </w:drawing>
      </w:r>
      <w:r>
        <w:rPr>
          <w:rStyle w:val="Nessuno A"/>
        </w:rPr>
        <w:drawing xmlns:a="http://schemas.openxmlformats.org/drawingml/2006/main">
          <wp:anchor distT="114300" distB="114300" distL="114300" distR="114300" simplePos="0" relativeHeight="251660288" behindDoc="0" locked="0" layoutInCell="1" allowOverlap="1">
            <wp:simplePos x="0" y="0"/>
            <wp:positionH relativeFrom="column">
              <wp:posOffset>1695450</wp:posOffset>
            </wp:positionH>
            <wp:positionV relativeFrom="line">
              <wp:posOffset>161923</wp:posOffset>
            </wp:positionV>
            <wp:extent cx="900113" cy="846108"/>
            <wp:effectExtent l="0" t="0" r="0" b="0"/>
            <wp:wrapTopAndBottom distT="114300" distB="11430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rcRect l="0" t="3946" r="0" b="0"/>
                    <a:stretch>
                      <a:fillRect/>
                    </a:stretch>
                  </pic:blipFill>
                  <pic:spPr>
                    <a:xfrm>
                      <a:off x="0" y="0"/>
                      <a:ext cx="900113" cy="846108"/>
                    </a:xfrm>
                    <a:prstGeom prst="rect">
                      <a:avLst/>
                    </a:prstGeom>
                    <a:ln w="12700" cap="flat">
                      <a:noFill/>
                      <a:miter lim="400000"/>
                    </a:ln>
                    <a:effectLst/>
                  </pic:spPr>
                </pic:pic>
              </a:graphicData>
            </a:graphic>
          </wp:anchor>
        </w:drawing>
      </w:r>
      <w:r>
        <w:rPr>
          <w:rStyle w:val="Nessuno A"/>
        </w:rPr>
        <w:drawing xmlns:a="http://schemas.openxmlformats.org/drawingml/2006/main">
          <wp:anchor distT="114300" distB="114300" distL="114300" distR="114300" simplePos="0" relativeHeight="251661312" behindDoc="0" locked="0" layoutInCell="1" allowOverlap="1">
            <wp:simplePos x="0" y="0"/>
            <wp:positionH relativeFrom="column">
              <wp:posOffset>2876550</wp:posOffset>
            </wp:positionH>
            <wp:positionV relativeFrom="line">
              <wp:posOffset>428625</wp:posOffset>
            </wp:positionV>
            <wp:extent cx="1125186" cy="315052"/>
            <wp:effectExtent l="0" t="0" r="0" b="0"/>
            <wp:wrapTopAndBottom distT="114300" distB="114300"/>
            <wp:docPr id="1073741827" name="officeArt object" descr="image4.png"/>
            <wp:cNvGraphicFramePr/>
            <a:graphic xmlns:a="http://schemas.openxmlformats.org/drawingml/2006/main">
              <a:graphicData uri="http://schemas.openxmlformats.org/drawingml/2006/picture">
                <pic:pic xmlns:pic="http://schemas.openxmlformats.org/drawingml/2006/picture">
                  <pic:nvPicPr>
                    <pic:cNvPr id="1073741827" name="image4.png" descr="image4.png"/>
                    <pic:cNvPicPr>
                      <a:picLocks noChangeAspect="1"/>
                    </pic:cNvPicPr>
                  </pic:nvPicPr>
                  <pic:blipFill>
                    <a:blip r:embed="rId6">
                      <a:extLst/>
                    </a:blip>
                    <a:stretch>
                      <a:fillRect/>
                    </a:stretch>
                  </pic:blipFill>
                  <pic:spPr>
                    <a:xfrm>
                      <a:off x="0" y="0"/>
                      <a:ext cx="1125186" cy="315052"/>
                    </a:xfrm>
                    <a:prstGeom prst="rect">
                      <a:avLst/>
                    </a:prstGeom>
                    <a:ln w="12700" cap="flat">
                      <a:noFill/>
                      <a:miter lim="400000"/>
                    </a:ln>
                    <a:effectLst/>
                  </pic:spPr>
                </pic:pic>
              </a:graphicData>
            </a:graphic>
          </wp:anchor>
        </w:drawing>
      </w:r>
      <w:r>
        <w:rPr>
          <w:rStyle w:val="Nessuno A"/>
        </w:rPr>
        <w:drawing xmlns:a="http://schemas.openxmlformats.org/drawingml/2006/main">
          <wp:anchor distT="0" distB="0" distL="0" distR="0" simplePos="0" relativeHeight="251657216" behindDoc="1" locked="0" layoutInCell="1" allowOverlap="1">
            <wp:simplePos x="0" y="0"/>
            <wp:positionH relativeFrom="column">
              <wp:posOffset>133350</wp:posOffset>
            </wp:positionH>
            <wp:positionV relativeFrom="line">
              <wp:posOffset>333375</wp:posOffset>
            </wp:positionV>
            <wp:extent cx="1052513" cy="500793"/>
            <wp:effectExtent l="0" t="0" r="0" b="0"/>
            <wp:wrapNone/>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7">
                      <a:extLst/>
                    </a:blip>
                    <a:stretch>
                      <a:fillRect/>
                    </a:stretch>
                  </pic:blipFill>
                  <pic:spPr>
                    <a:xfrm>
                      <a:off x="0" y="0"/>
                      <a:ext cx="1052513" cy="500793"/>
                    </a:xfrm>
                    <a:prstGeom prst="rect">
                      <a:avLst/>
                    </a:prstGeom>
                    <a:ln w="12700" cap="flat">
                      <a:noFill/>
                      <a:miter lim="400000"/>
                    </a:ln>
                    <a:effectLst/>
                  </pic:spPr>
                </pic:pic>
              </a:graphicData>
            </a:graphic>
          </wp:anchor>
        </w:drawing>
      </w:r>
    </w:p>
    <w:p>
      <w:pPr>
        <w:pStyle w:val="Corpo A"/>
        <w:jc w:val="center"/>
        <w:rPr>
          <w:b w:val="1"/>
          <w:bCs w:val="1"/>
          <w:outline w:val="0"/>
          <w:color w:val="3c4043"/>
          <w:sz w:val="24"/>
          <w:szCs w:val="24"/>
          <w:u w:color="3c4043"/>
          <w:shd w:val="clear" w:color="auto" w:fill="ffffff"/>
          <w14:textFill>
            <w14:solidFill>
              <w14:srgbClr w14:val="3C4043"/>
            </w14:solidFill>
          </w14:textFill>
        </w:rPr>
      </w:pPr>
      <w:r>
        <w:rPr>
          <w:b w:val="1"/>
          <w:bCs w:val="1"/>
          <w:outline w:val="0"/>
          <w:color w:val="3c4043"/>
          <w:sz w:val="24"/>
          <w:szCs w:val="24"/>
          <w:u w:color="3c4043"/>
          <w:shd w:val="clear" w:color="auto" w:fill="ffffff"/>
          <w:rtl w:val="0"/>
          <w:lang w:val="de-DE"/>
          <w14:textFill>
            <w14:solidFill>
              <w14:srgbClr w14:val="3C4043"/>
            </w14:solidFill>
          </w14:textFill>
        </w:rPr>
        <w:t xml:space="preserve">AL VIA "MUM&amp;WORK", L'INIZIATIVA PER LA RIQUALIFICAZIONE PROFESSIONALE DELLE MAMME RIMASTE SENZA OCCUPAZIONE. </w:t>
      </w:r>
    </w:p>
    <w:p>
      <w:pPr>
        <w:pStyle w:val="Corpo A"/>
        <w:jc w:val="center"/>
        <w:rPr>
          <w:b w:val="1"/>
          <w:bCs w:val="1"/>
          <w:outline w:val="0"/>
          <w:color w:val="3c4043"/>
          <w:sz w:val="24"/>
          <w:szCs w:val="24"/>
          <w:u w:color="3c4043"/>
          <w:shd w:val="clear" w:color="auto" w:fill="ffffff"/>
          <w14:textFill>
            <w14:solidFill>
              <w14:srgbClr w14:val="3C4043"/>
            </w14:solidFill>
          </w14:textFill>
        </w:rPr>
      </w:pPr>
    </w:p>
    <w:p>
      <w:pPr>
        <w:pStyle w:val="Corpo A"/>
        <w:jc w:val="center"/>
        <w:rPr>
          <w:b w:val="1"/>
          <w:bCs w:val="1"/>
        </w:rPr>
      </w:pPr>
      <w:r>
        <w:rPr>
          <w:b w:val="1"/>
          <w:bCs w:val="1"/>
          <w:outline w:val="0"/>
          <w:color w:val="3c4043"/>
          <w:sz w:val="24"/>
          <w:szCs w:val="24"/>
          <w:u w:color="3c4043"/>
          <w:shd w:val="clear" w:color="auto" w:fill="ffffff"/>
          <w:rtl w:val="0"/>
          <w:lang w:val="de-DE"/>
          <w14:textFill>
            <w14:solidFill>
              <w14:srgbClr w14:val="3C4043"/>
            </w14:solidFill>
          </w14:textFill>
        </w:rPr>
        <w:t xml:space="preserve"> UN PROGETTO DI TALENT GARDEN IN COLLABORAZIONE CON  BUDDYBANK E RANDSTAD, PER LA RIDUZIONE DELLE DISPARIT</w:t>
      </w:r>
      <w:r>
        <w:rPr>
          <w:b w:val="1"/>
          <w:bCs w:val="1"/>
          <w:outline w:val="0"/>
          <w:color w:val="3c4043"/>
          <w:sz w:val="24"/>
          <w:szCs w:val="24"/>
          <w:u w:color="3c4043"/>
          <w:shd w:val="clear" w:color="auto" w:fill="ffffff"/>
          <w:rtl w:val="0"/>
          <w:lang w:val="it-IT"/>
          <w14:textFill>
            <w14:solidFill>
              <w14:srgbClr w14:val="3C4043"/>
            </w14:solidFill>
          </w14:textFill>
        </w:rPr>
        <w:t xml:space="preserve">À’ </w:t>
      </w:r>
      <w:r>
        <w:rPr>
          <w:b w:val="1"/>
          <w:bCs w:val="1"/>
          <w:outline w:val="0"/>
          <w:color w:val="3c4043"/>
          <w:sz w:val="24"/>
          <w:szCs w:val="24"/>
          <w:u w:color="3c4043"/>
          <w:shd w:val="clear" w:color="auto" w:fill="ffffff"/>
          <w:rtl w:val="0"/>
          <w:lang w:val="de-DE"/>
          <w14:textFill>
            <w14:solidFill>
              <w14:srgbClr w14:val="3C4043"/>
            </w14:solidFill>
          </w14:textFill>
        </w:rPr>
        <w:t>DI GENERE.</w:t>
      </w:r>
    </w:p>
    <w:p>
      <w:pPr>
        <w:pStyle w:val="Corpo A"/>
        <w:jc w:val="center"/>
        <w:rPr>
          <w:rStyle w:val="Hyperlink.1"/>
          <w:rFonts w:ascii="Calibri" w:cs="Calibri" w:hAnsi="Calibri" w:eastAsia="Calibri"/>
          <w:sz w:val="24"/>
          <w:szCs w:val="24"/>
        </w:rPr>
      </w:pPr>
    </w:p>
    <w:p>
      <w:pPr>
        <w:pStyle w:val="Corpo A"/>
        <w:numPr>
          <w:ilvl w:val="0"/>
          <w:numId w:val="2"/>
        </w:numPr>
        <w:bidi w:val="0"/>
        <w:ind w:right="0"/>
        <w:jc w:val="both"/>
        <w:rPr>
          <w:rFonts w:ascii="Calibri" w:hAnsi="Calibri" w:hint="default"/>
          <w:sz w:val="24"/>
          <w:szCs w:val="24"/>
          <w:rtl w:val="0"/>
          <w:lang w:val="it-IT"/>
        </w:rPr>
      </w:pPr>
      <w:r>
        <w:rPr>
          <w:rFonts w:ascii="Calibri" w:hAnsi="Calibri" w:hint="default"/>
          <w:sz w:val="24"/>
          <w:szCs w:val="24"/>
          <w:rtl w:val="0"/>
          <w:lang w:val="it-IT"/>
        </w:rPr>
        <w:t>“</w:t>
      </w:r>
      <w:r>
        <w:rPr>
          <w:rStyle w:val="Nessuno A"/>
          <w:rFonts w:ascii="Calibri" w:hAnsi="Calibri"/>
          <w:sz w:val="24"/>
          <w:szCs w:val="24"/>
          <w:rtl w:val="0"/>
        </w:rPr>
        <w:t>Mum&amp;Work</w:t>
      </w:r>
      <w:r>
        <w:rPr>
          <w:rFonts w:ascii="Calibri" w:hAnsi="Calibri" w:hint="default"/>
          <w:sz w:val="24"/>
          <w:szCs w:val="24"/>
          <w:rtl w:val="0"/>
          <w:lang w:val="it-IT"/>
        </w:rPr>
        <w:t xml:space="preserve">” </w:t>
      </w:r>
      <w:r>
        <w:rPr>
          <w:rFonts w:ascii="Calibri" w:hAnsi="Calibri"/>
          <w:sz w:val="24"/>
          <w:szCs w:val="24"/>
          <w:rtl w:val="0"/>
          <w:lang w:val="it-IT"/>
        </w:rPr>
        <w:t xml:space="preserve">il progetto di Talent Garden -  in collaborazione con buddybank, la banca per smartphone di UniCredit, e con Randstad </w:t>
      </w:r>
      <w:r>
        <w:rPr>
          <w:rFonts w:ascii="Calibri" w:hAnsi="Calibri" w:hint="default"/>
          <w:sz w:val="24"/>
          <w:szCs w:val="24"/>
          <w:rtl w:val="0"/>
          <w:lang w:val="it-IT"/>
        </w:rPr>
        <w:t xml:space="preserve">– </w:t>
      </w:r>
      <w:r>
        <w:rPr>
          <w:rFonts w:ascii="Calibri" w:hAnsi="Calibri"/>
          <w:sz w:val="24"/>
          <w:szCs w:val="24"/>
          <w:rtl w:val="0"/>
          <w:lang w:val="it-IT"/>
        </w:rPr>
        <w:t>mira a supportare il reinserimento di mamme, attualmente non occupate, nel mercato del lavoro, attraverso percorsi di formazione in chiave digitale delle competenze professionali</w:t>
      </w:r>
    </w:p>
    <w:p>
      <w:pPr>
        <w:pStyle w:val="List Paragraph"/>
        <w:tabs>
          <w:tab w:val="left" w:pos="720"/>
          <w:tab w:val="left" w:pos="1440"/>
        </w:tabs>
        <w:ind w:left="0" w:firstLine="720"/>
        <w:rPr>
          <w:rStyle w:val="Hyperlink.1"/>
          <w:rFonts w:ascii="Calibri" w:cs="Calibri" w:hAnsi="Calibri" w:eastAsia="Calibri"/>
          <w:sz w:val="24"/>
          <w:szCs w:val="24"/>
        </w:rPr>
      </w:pPr>
    </w:p>
    <w:p>
      <w:pPr>
        <w:pStyle w:val="Corpo A"/>
        <w:numPr>
          <w:ilvl w:val="0"/>
          <w:numId w:val="2"/>
        </w:numPr>
        <w:bidi w:val="0"/>
        <w:ind w:right="0"/>
        <w:jc w:val="both"/>
        <w:rPr>
          <w:rFonts w:ascii="Calibri" w:hAnsi="Calibri" w:hint="default"/>
          <w:sz w:val="24"/>
          <w:szCs w:val="24"/>
          <w:rtl w:val="0"/>
          <w:lang w:val="it-IT"/>
        </w:rPr>
      </w:pPr>
      <w:r>
        <w:rPr>
          <w:rFonts w:ascii="Calibri" w:hAnsi="Calibri" w:hint="default"/>
          <w:sz w:val="24"/>
          <w:szCs w:val="24"/>
          <w:rtl w:val="0"/>
          <w:lang w:val="it-IT"/>
        </w:rPr>
        <w:t>“</w:t>
      </w:r>
      <w:r>
        <w:rPr>
          <w:rStyle w:val="Nessuno A"/>
          <w:rFonts w:ascii="Calibri" w:hAnsi="Calibri"/>
          <w:sz w:val="24"/>
          <w:szCs w:val="24"/>
          <w:rtl w:val="0"/>
        </w:rPr>
        <w:t>Mum&amp;Work</w:t>
      </w:r>
      <w:r>
        <w:rPr>
          <w:rFonts w:ascii="Calibri" w:hAnsi="Calibri" w:hint="default"/>
          <w:sz w:val="24"/>
          <w:szCs w:val="24"/>
          <w:rtl w:val="0"/>
          <w:lang w:val="it-IT"/>
        </w:rPr>
        <w:t xml:space="preserve">” </w:t>
      </w:r>
      <w:r>
        <w:rPr>
          <w:rFonts w:ascii="Calibri" w:hAnsi="Calibri"/>
          <w:sz w:val="24"/>
          <w:szCs w:val="24"/>
          <w:rtl w:val="0"/>
          <w:lang w:val="it-IT"/>
        </w:rPr>
        <w:t>partir</w:t>
      </w:r>
      <w:r>
        <w:rPr>
          <w:rFonts w:ascii="Calibri" w:hAnsi="Calibri" w:hint="default"/>
          <w:sz w:val="24"/>
          <w:szCs w:val="24"/>
          <w:rtl w:val="0"/>
          <w:lang w:val="it-IT"/>
        </w:rPr>
        <w:t xml:space="preserve">à </w:t>
      </w:r>
      <w:r>
        <w:rPr>
          <w:rFonts w:ascii="Calibri" w:hAnsi="Calibri"/>
          <w:sz w:val="24"/>
          <w:szCs w:val="24"/>
          <w:rtl w:val="0"/>
          <w:lang w:val="it-IT"/>
        </w:rPr>
        <w:t>in ottobre all</w:t>
      </w:r>
      <w:r>
        <w:rPr>
          <w:rFonts w:ascii="Calibri" w:hAnsi="Calibri" w:hint="default"/>
          <w:sz w:val="24"/>
          <w:szCs w:val="24"/>
          <w:rtl w:val="0"/>
          <w:lang w:val="it-IT"/>
        </w:rPr>
        <w:t>’</w:t>
      </w:r>
      <w:r>
        <w:rPr>
          <w:rFonts w:ascii="Calibri" w:hAnsi="Calibri"/>
          <w:sz w:val="24"/>
          <w:szCs w:val="24"/>
          <w:rtl w:val="0"/>
          <w:lang w:val="it-IT"/>
        </w:rPr>
        <w:t xml:space="preserve">interno dei Master Part Time di Talent Garden Innovation School. </w:t>
      </w:r>
    </w:p>
    <w:p>
      <w:pPr>
        <w:pStyle w:val="List Paragraph"/>
        <w:tabs>
          <w:tab w:val="left" w:pos="720"/>
          <w:tab w:val="left" w:pos="1440"/>
        </w:tabs>
        <w:ind w:left="0" w:firstLine="720"/>
        <w:rPr>
          <w:rStyle w:val="Hyperlink.1"/>
          <w:rFonts w:ascii="Calibri" w:cs="Calibri" w:hAnsi="Calibri" w:eastAsia="Calibri"/>
          <w:sz w:val="24"/>
          <w:szCs w:val="24"/>
        </w:rPr>
      </w:pPr>
    </w:p>
    <w:p>
      <w:pPr>
        <w:pStyle w:val="Corpo A"/>
        <w:numPr>
          <w:ilvl w:val="0"/>
          <w:numId w:val="2"/>
        </w:numPr>
        <w:bidi w:val="0"/>
        <w:ind w:right="0"/>
        <w:jc w:val="both"/>
        <w:rPr>
          <w:rFonts w:ascii="Calibri" w:hAnsi="Calibri"/>
          <w:sz w:val="24"/>
          <w:szCs w:val="24"/>
          <w:rtl w:val="0"/>
          <w:lang w:val="it-IT"/>
        </w:rPr>
      </w:pPr>
      <w:r>
        <w:rPr>
          <w:rFonts w:ascii="Calibri" w:hAnsi="Calibri"/>
          <w:sz w:val="24"/>
          <w:szCs w:val="24"/>
          <w:rtl w:val="0"/>
          <w:lang w:val="it-IT"/>
        </w:rPr>
        <w:t>UniCredit, buddybank e Randstad supporteranno l</w:t>
      </w:r>
      <w:r>
        <w:rPr>
          <w:rFonts w:ascii="Calibri" w:hAnsi="Calibri" w:hint="default"/>
          <w:sz w:val="24"/>
          <w:szCs w:val="24"/>
          <w:rtl w:val="0"/>
          <w:lang w:val="it-IT"/>
        </w:rPr>
        <w:t>’</w:t>
      </w:r>
      <w:r>
        <w:rPr>
          <w:rFonts w:ascii="Calibri" w:hAnsi="Calibri"/>
          <w:sz w:val="24"/>
          <w:szCs w:val="24"/>
          <w:rtl w:val="0"/>
          <w:lang w:val="it-IT"/>
        </w:rPr>
        <w:t>iniziativa con l</w:t>
      </w:r>
      <w:r>
        <w:rPr>
          <w:rFonts w:ascii="Calibri" w:hAnsi="Calibri" w:hint="default"/>
          <w:sz w:val="24"/>
          <w:szCs w:val="24"/>
          <w:rtl w:val="0"/>
          <w:lang w:val="it-IT"/>
        </w:rPr>
        <w:t>’</w:t>
      </w:r>
      <w:r>
        <w:rPr>
          <w:rFonts w:ascii="Calibri" w:hAnsi="Calibri"/>
          <w:sz w:val="24"/>
          <w:szCs w:val="24"/>
          <w:rtl w:val="0"/>
          <w:lang w:val="it-IT"/>
        </w:rPr>
        <w:t xml:space="preserve">erogazione di 15 borse di studio che saranno assegnate in occasione del </w:t>
      </w:r>
      <w:r>
        <w:rPr>
          <w:rFonts w:ascii="Calibri" w:hAnsi="Calibri"/>
          <w:sz w:val="24"/>
          <w:szCs w:val="24"/>
          <w:rtl w:val="0"/>
          <w:lang w:val="en-US"/>
        </w:rPr>
        <w:t>Challenge Day, l</w:t>
      </w:r>
      <w:r>
        <w:rPr>
          <w:rFonts w:ascii="Calibri" w:hAnsi="Calibri" w:hint="default"/>
          <w:sz w:val="24"/>
          <w:szCs w:val="24"/>
          <w:rtl w:val="0"/>
          <w:lang w:val="it-IT"/>
        </w:rPr>
        <w:t>’</w:t>
      </w:r>
      <w:r>
        <w:rPr>
          <w:rFonts w:ascii="Calibri" w:hAnsi="Calibri"/>
          <w:sz w:val="24"/>
          <w:szCs w:val="24"/>
          <w:rtl w:val="0"/>
          <w:lang w:val="it-IT"/>
        </w:rPr>
        <w:t xml:space="preserve">evento on line previsto per il 15 settembre. </w:t>
      </w:r>
    </w:p>
    <w:p>
      <w:pPr>
        <w:pStyle w:val="Corpo A"/>
      </w:pPr>
    </w:p>
    <w:p>
      <w:pPr>
        <w:pStyle w:val="Corpo A"/>
      </w:pPr>
    </w:p>
    <w:p>
      <w:pPr>
        <w:pStyle w:val="Corpo A"/>
        <w:jc w:val="both"/>
        <w:rPr>
          <w:rStyle w:val="Hyperlink.1"/>
        </w:rPr>
      </w:pPr>
      <w:r>
        <w:rPr>
          <w:rFonts w:ascii="Calibri" w:hAnsi="Calibri"/>
          <w:i w:val="1"/>
          <w:iCs w:val="1"/>
          <w:rtl w:val="0"/>
          <w:lang w:val="it-IT"/>
        </w:rPr>
        <w:t xml:space="preserve">Milano, </w:t>
      </w:r>
      <w:r>
        <w:rPr>
          <w:rFonts w:ascii="Calibri" w:hAnsi="Calibri"/>
          <w:i w:val="1"/>
          <w:iCs w:val="1"/>
          <w:rtl w:val="0"/>
          <w:lang w:val="it-IT"/>
        </w:rPr>
        <w:t xml:space="preserve">agosto </w:t>
      </w:r>
      <w:r>
        <w:rPr>
          <w:rFonts w:ascii="Calibri" w:hAnsi="Calibri"/>
          <w:i w:val="1"/>
          <w:iCs w:val="1"/>
          <w:rtl w:val="0"/>
          <w:lang w:val="it-IT"/>
        </w:rPr>
        <w:t xml:space="preserve">2021 </w:t>
      </w:r>
      <w:r>
        <w:rPr>
          <w:rFonts w:ascii="Calibri" w:hAnsi="Calibri"/>
          <w:rtl w:val="0"/>
          <w:lang w:val="nl-NL"/>
        </w:rPr>
        <w:t>-</w:t>
      </w:r>
      <w:r>
        <w:rPr>
          <w:rFonts w:ascii="Calibri" w:hAnsi="Calibri"/>
          <w:b w:val="1"/>
          <w:bCs w:val="1"/>
          <w:rtl w:val="0"/>
          <w:lang w:val="nl-NL"/>
        </w:rPr>
        <w:t xml:space="preserve"> Talent Garden</w:t>
      </w:r>
      <w:r>
        <w:rPr>
          <w:rStyle w:val="Hyperlink.1"/>
          <w:rtl w:val="0"/>
        </w:rPr>
        <w:t>,</w:t>
      </w:r>
      <w:r>
        <w:rPr>
          <w:rFonts w:ascii="Calibri" w:hAnsi="Calibri"/>
          <w:b w:val="1"/>
          <w:bCs w:val="1"/>
          <w:rtl w:val="0"/>
          <w:lang w:val="da-DK"/>
        </w:rPr>
        <w:t xml:space="preserve"> buddybank, </w:t>
      </w:r>
      <w:r>
        <w:rPr>
          <w:rFonts w:ascii="Calibri" w:hAnsi="Calibri"/>
          <w:rtl w:val="0"/>
          <w:lang w:val="it-IT"/>
        </w:rPr>
        <w:t>la banca per smartphone di</w:t>
      </w:r>
      <w:r>
        <w:rPr>
          <w:rFonts w:ascii="Calibri" w:hAnsi="Calibri"/>
          <w:b w:val="1"/>
          <w:bCs w:val="1"/>
          <w:rtl w:val="0"/>
        </w:rPr>
        <w:t xml:space="preserve"> UniCredit,</w:t>
      </w:r>
      <w:r>
        <w:rPr>
          <w:rFonts w:ascii="Calibri" w:hAnsi="Calibri"/>
          <w:rtl w:val="0"/>
          <w:lang w:val="it-IT"/>
        </w:rPr>
        <w:t xml:space="preserve"> e </w:t>
      </w:r>
      <w:r>
        <w:rPr>
          <w:rFonts w:ascii="Calibri" w:hAnsi="Calibri"/>
          <w:b w:val="1"/>
          <w:bCs w:val="1"/>
          <w:rtl w:val="0"/>
          <w:lang w:val="nl-NL"/>
        </w:rPr>
        <w:t>Randstad</w:t>
      </w:r>
      <w:r>
        <w:rPr>
          <w:rFonts w:ascii="Calibri" w:hAnsi="Calibri"/>
          <w:rtl w:val="0"/>
          <w:lang w:val="it-IT"/>
        </w:rPr>
        <w:t xml:space="preserve"> insieme per supportare le mamme rimaste senza occupazione attraverso un programma dedicato alla formazione e alla riconversione delle competenze in chiave digitale. </w:t>
      </w:r>
    </w:p>
    <w:p>
      <w:pPr>
        <w:pStyle w:val="Corpo A"/>
        <w:jc w:val="both"/>
        <w:rPr>
          <w:rFonts w:ascii="Calibri" w:cs="Calibri" w:hAnsi="Calibri" w:eastAsia="Calibri"/>
          <w:shd w:val="clear" w:color="auto" w:fill="ffffff"/>
        </w:rPr>
      </w:pPr>
      <w:r>
        <w:rPr>
          <w:rStyle w:val="Hyperlink.1"/>
          <w:rtl w:val="0"/>
        </w:rPr>
        <w:t>E</w:t>
      </w:r>
      <w:r>
        <w:rPr>
          <w:rFonts w:ascii="Calibri" w:hAnsi="Calibri" w:hint="default"/>
          <w:rtl w:val="0"/>
          <w:lang w:val="it-IT"/>
        </w:rPr>
        <w:t xml:space="preserve">’ </w:t>
      </w:r>
      <w:r>
        <w:rPr>
          <w:rFonts w:ascii="Calibri" w:hAnsi="Calibri"/>
          <w:rtl w:val="0"/>
          <w:lang w:val="it-IT"/>
        </w:rPr>
        <w:t>questo l</w:t>
      </w:r>
      <w:r>
        <w:rPr>
          <w:rFonts w:ascii="Calibri" w:hAnsi="Calibri" w:hint="default"/>
          <w:rtl w:val="0"/>
          <w:lang w:val="it-IT"/>
        </w:rPr>
        <w:t>’</w:t>
      </w:r>
      <w:r>
        <w:rPr>
          <w:rFonts w:ascii="Calibri" w:hAnsi="Calibri"/>
          <w:rtl w:val="0"/>
          <w:lang w:val="it-IT"/>
        </w:rPr>
        <w:t xml:space="preserve">obiettivo di </w:t>
      </w:r>
      <w:r>
        <w:rPr>
          <w:rFonts w:ascii="Calibri" w:hAnsi="Calibri" w:hint="default"/>
          <w:b w:val="1"/>
          <w:bCs w:val="1"/>
          <w:rtl w:val="0"/>
          <w:lang w:val="it-IT"/>
        </w:rPr>
        <w:t>“</w:t>
      </w:r>
      <w:r>
        <w:rPr>
          <w:rFonts w:ascii="Calibri" w:hAnsi="Calibri"/>
          <w:b w:val="1"/>
          <w:bCs w:val="1"/>
          <w:rtl w:val="0"/>
        </w:rPr>
        <w:t>Mum&amp;Work</w:t>
      </w:r>
      <w:r>
        <w:rPr>
          <w:rFonts w:ascii="Calibri" w:hAnsi="Calibri" w:hint="default"/>
          <w:b w:val="1"/>
          <w:bCs w:val="1"/>
          <w:rtl w:val="0"/>
          <w:lang w:val="it-IT"/>
        </w:rPr>
        <w:t>”</w:t>
      </w:r>
      <w:r>
        <w:rPr>
          <w:rFonts w:ascii="Calibri" w:hAnsi="Calibri"/>
          <w:rtl w:val="0"/>
          <w:lang w:val="it-IT"/>
        </w:rPr>
        <w:t xml:space="preserve">, il progetto </w:t>
      </w:r>
      <w:r>
        <w:rPr>
          <w:rFonts w:ascii="Calibri" w:hAnsi="Calibri"/>
          <w:shd w:val="clear" w:color="auto" w:fill="ffffff"/>
          <w:rtl w:val="0"/>
          <w:lang w:val="it-IT"/>
        </w:rPr>
        <w:t>nato per contribuire alla riduzione della disparit</w:t>
      </w:r>
      <w:r>
        <w:rPr>
          <w:rFonts w:ascii="Calibri" w:hAnsi="Calibri" w:hint="default"/>
          <w:shd w:val="clear" w:color="auto" w:fill="ffffff"/>
          <w:rtl w:val="0"/>
          <w:lang w:val="it-IT"/>
        </w:rPr>
        <w:t xml:space="preserve">à </w:t>
      </w:r>
      <w:r>
        <w:rPr>
          <w:rFonts w:ascii="Calibri" w:hAnsi="Calibri"/>
          <w:shd w:val="clear" w:color="auto" w:fill="ffffff"/>
          <w:rtl w:val="0"/>
          <w:lang w:val="it-IT"/>
        </w:rPr>
        <w:t xml:space="preserve">di genere </w:t>
      </w:r>
      <w:r>
        <w:rPr>
          <w:rFonts w:ascii="Calibri" w:hAnsi="Calibri" w:hint="default"/>
          <w:shd w:val="clear" w:color="auto" w:fill="ffffff"/>
          <w:rtl w:val="0"/>
          <w:lang w:val="it-IT"/>
        </w:rPr>
        <w:t xml:space="preserve">– </w:t>
      </w:r>
      <w:r>
        <w:rPr>
          <w:rFonts w:ascii="Calibri" w:hAnsi="Calibri"/>
          <w:shd w:val="clear" w:color="auto" w:fill="ffffff"/>
          <w:rtl w:val="0"/>
          <w:lang w:val="it-IT"/>
        </w:rPr>
        <w:t>un gap che la pandemia ha contribuito ad accrescere in maniera ancora pi</w:t>
      </w:r>
      <w:r>
        <w:rPr>
          <w:rFonts w:ascii="Calibri" w:hAnsi="Calibri" w:hint="default"/>
          <w:shd w:val="clear" w:color="auto" w:fill="ffffff"/>
          <w:rtl w:val="0"/>
          <w:lang w:val="it-IT"/>
        </w:rPr>
        <w:t xml:space="preserve">ù </w:t>
      </w:r>
      <w:r>
        <w:rPr>
          <w:rFonts w:ascii="Calibri" w:hAnsi="Calibri"/>
          <w:shd w:val="clear" w:color="auto" w:fill="ffffff"/>
          <w:rtl w:val="0"/>
          <w:lang w:val="it-IT"/>
        </w:rPr>
        <w:t>accentuata, con 249 mila donne rimaste disoccupate nel 2020, di cui 96mila con figli minori (fonte 6</w:t>
      </w:r>
      <w:r>
        <w:rPr>
          <w:rFonts w:ascii="Calibri" w:hAnsi="Calibri" w:hint="default"/>
          <w:shd w:val="clear" w:color="auto" w:fill="ffffff"/>
          <w:rtl w:val="0"/>
          <w:lang w:val="it-IT"/>
        </w:rPr>
        <w:t xml:space="preserve">° </w:t>
      </w:r>
      <w:r>
        <w:rPr>
          <w:rFonts w:ascii="Calibri" w:hAnsi="Calibri"/>
          <w:shd w:val="clear" w:color="auto" w:fill="ffffff"/>
          <w:rtl w:val="0"/>
          <w:lang w:val="en-US"/>
        </w:rPr>
        <w:t>Rapporto Save the Children).</w:t>
      </w:r>
    </w:p>
    <w:p>
      <w:pPr>
        <w:pStyle w:val="Corpo A"/>
        <w:jc w:val="both"/>
        <w:rPr>
          <w:rStyle w:val="Nessuno"/>
          <w:rFonts w:ascii="Calibri" w:cs="Calibri" w:hAnsi="Calibri" w:eastAsia="Calibri"/>
          <w:shd w:val="clear" w:color="auto" w:fill="ffffff"/>
        </w:rPr>
      </w:pPr>
      <w:r>
        <w:rPr>
          <w:rFonts w:ascii="Calibri" w:hAnsi="Calibri" w:hint="default"/>
          <w:shd w:val="clear" w:color="auto" w:fill="ffffff"/>
          <w:rtl w:val="0"/>
          <w:lang w:val="it-IT"/>
        </w:rPr>
        <w:t>“</w:t>
      </w:r>
      <w:r>
        <w:rPr>
          <w:rFonts w:ascii="Calibri" w:hAnsi="Calibri"/>
          <w:shd w:val="clear" w:color="auto" w:fill="ffffff"/>
          <w:rtl w:val="0"/>
        </w:rPr>
        <w:t>Mum&amp;Work</w:t>
      </w:r>
      <w:r>
        <w:rPr>
          <w:rFonts w:ascii="Calibri" w:hAnsi="Calibri" w:hint="default"/>
          <w:shd w:val="clear" w:color="auto" w:fill="ffffff"/>
          <w:rtl w:val="0"/>
          <w:lang w:val="it-IT"/>
        </w:rPr>
        <w:t xml:space="preserve">” è </w:t>
      </w:r>
      <w:r>
        <w:rPr>
          <w:rFonts w:ascii="Calibri" w:hAnsi="Calibri"/>
          <w:shd w:val="clear" w:color="auto" w:fill="ffffff"/>
          <w:rtl w:val="0"/>
          <w:lang w:val="it-IT"/>
        </w:rPr>
        <w:t>inoltre finalizzato ad accrescere competenze sempre pi</w:t>
      </w:r>
      <w:r>
        <w:rPr>
          <w:rFonts w:ascii="Calibri" w:hAnsi="Calibri" w:hint="default"/>
          <w:shd w:val="clear" w:color="auto" w:fill="ffffff"/>
          <w:rtl w:val="0"/>
          <w:lang w:val="it-IT"/>
        </w:rPr>
        <w:t xml:space="preserve">ù </w:t>
      </w:r>
      <w:r>
        <w:rPr>
          <w:rFonts w:ascii="Calibri" w:hAnsi="Calibri"/>
          <w:shd w:val="clear" w:color="auto" w:fill="ffffff"/>
          <w:rtl w:val="0"/>
          <w:lang w:val="it-IT"/>
        </w:rPr>
        <w:t xml:space="preserve">richieste dal mercato del lavoro, anche alla luce degli obiettivi previsti dal Recovery Fund, per il quale il capitolo della transizione digitale del Paese ha un peso importante, pari al 27% del piano (fonte </w:t>
      </w:r>
      <w:r>
        <w:rPr>
          <w:rStyle w:val="Hyperlink.0"/>
        </w:rPr>
        <w:fldChar w:fldCharType="begin" w:fldLock="0"/>
      </w:r>
      <w:r>
        <w:rPr>
          <w:rStyle w:val="Hyperlink.0"/>
        </w:rPr>
        <w:instrText xml:space="preserve"> HYPERLINK "https://www.governo.it/sites/governo.it/files/PNRR.pdf"</w:instrText>
      </w:r>
      <w:r>
        <w:rPr>
          <w:rStyle w:val="Hyperlink.0"/>
        </w:rPr>
        <w:fldChar w:fldCharType="separate" w:fldLock="0"/>
      </w:r>
      <w:r>
        <w:rPr>
          <w:rStyle w:val="Hyperlink.0"/>
          <w:rtl w:val="0"/>
          <w:lang w:val="de-DE"/>
        </w:rPr>
        <w:t>PNNR</w:t>
      </w:r>
      <w:r>
        <w:rPr/>
        <w:fldChar w:fldCharType="end" w:fldLock="0"/>
      </w:r>
      <w:r>
        <w:rPr>
          <w:rStyle w:val="Nessuno"/>
          <w:rFonts w:ascii="Calibri" w:hAnsi="Calibri"/>
          <w:shd w:val="clear" w:color="auto" w:fill="ffffff"/>
          <w:rtl w:val="0"/>
        </w:rPr>
        <w:t xml:space="preserve">). </w:t>
      </w:r>
    </w:p>
    <w:p>
      <w:pPr>
        <w:pStyle w:val="Corpo A"/>
        <w:jc w:val="both"/>
        <w:rPr>
          <w:rStyle w:val="Nessuno"/>
          <w:rFonts w:ascii="Calibri" w:cs="Calibri" w:hAnsi="Calibri" w:eastAsia="Calibri"/>
          <w:shd w:val="clear" w:color="auto" w:fill="ffffff"/>
        </w:rPr>
      </w:pPr>
    </w:p>
    <w:p>
      <w:pPr>
        <w:pStyle w:val="Corpo A"/>
        <w:jc w:val="both"/>
        <w:rPr>
          <w:rStyle w:val="Hyperlink.1"/>
        </w:rPr>
      </w:pPr>
      <w:r>
        <w:rPr>
          <w:rStyle w:val="Nessuno"/>
          <w:rFonts w:ascii="Calibri" w:hAnsi="Calibri"/>
          <w:shd w:val="clear" w:color="auto" w:fill="ffffff"/>
          <w:rtl w:val="0"/>
          <w:lang w:val="it-IT"/>
        </w:rPr>
        <w:t>Partendo da queste basi l</w:t>
      </w:r>
      <w:r>
        <w:rPr>
          <w:rStyle w:val="Nessuno"/>
          <w:rFonts w:ascii="Calibri" w:hAnsi="Calibri" w:hint="default"/>
          <w:shd w:val="clear" w:color="auto" w:fill="ffffff"/>
          <w:rtl w:val="0"/>
          <w:lang w:val="it-IT"/>
        </w:rPr>
        <w:t>’</w:t>
      </w:r>
      <w:r>
        <w:rPr>
          <w:rStyle w:val="Nessuno"/>
          <w:rFonts w:ascii="Calibri" w:hAnsi="Calibri"/>
          <w:shd w:val="clear" w:color="auto" w:fill="ffffff"/>
          <w:rtl w:val="0"/>
          <w:lang w:val="it-IT"/>
        </w:rPr>
        <w:t>iniziativa pensata da Talent Garden supporter</w:t>
      </w:r>
      <w:r>
        <w:rPr>
          <w:rStyle w:val="Nessuno"/>
          <w:rFonts w:ascii="Calibri" w:hAnsi="Calibri" w:hint="default"/>
          <w:shd w:val="clear" w:color="auto" w:fill="ffffff"/>
          <w:rtl w:val="0"/>
          <w:lang w:val="it-IT"/>
        </w:rPr>
        <w:t>à</w:t>
      </w:r>
      <w:r>
        <w:rPr>
          <w:rStyle w:val="Nessuno"/>
          <w:rFonts w:ascii="Calibri" w:hAnsi="Calibri"/>
          <w:rtl w:val="0"/>
          <w:lang w:val="it-IT"/>
        </w:rPr>
        <w:t xml:space="preserve"> il reinserimento nel mercato del lavoro delle madri, attualmente non occupate, tramite percorsi di formazione nelle aree pi</w:t>
      </w:r>
      <w:r>
        <w:rPr>
          <w:rStyle w:val="Nessuno"/>
          <w:rFonts w:ascii="Calibri" w:hAnsi="Calibri" w:hint="default"/>
          <w:rtl w:val="0"/>
          <w:lang w:val="it-IT"/>
        </w:rPr>
        <w:t xml:space="preserve">ù </w:t>
      </w:r>
      <w:r>
        <w:rPr>
          <w:rStyle w:val="Nessuno"/>
          <w:rFonts w:ascii="Calibri" w:hAnsi="Calibri"/>
          <w:rtl w:val="0"/>
          <w:lang w:val="it-IT"/>
        </w:rPr>
        <w:t>richieste dalle imprese di oggi. Percorsi formativi all</w:t>
      </w:r>
      <w:r>
        <w:rPr>
          <w:rStyle w:val="Nessuno"/>
          <w:rFonts w:ascii="Calibri" w:hAnsi="Calibri" w:hint="default"/>
          <w:rtl w:val="0"/>
          <w:lang w:val="it-IT"/>
        </w:rPr>
        <w:t>’</w:t>
      </w:r>
      <w:r>
        <w:rPr>
          <w:rStyle w:val="Nessuno"/>
          <w:rFonts w:ascii="Calibri" w:hAnsi="Calibri"/>
          <w:rtl w:val="0"/>
          <w:lang w:val="it-IT"/>
        </w:rPr>
        <w:t xml:space="preserve">interno dei Master part time erogati da </w:t>
      </w:r>
      <w:r>
        <w:rPr>
          <w:rStyle w:val="Nessuno"/>
          <w:rFonts w:ascii="Calibri" w:hAnsi="Calibri"/>
          <w:b w:val="1"/>
          <w:bCs w:val="1"/>
          <w:rtl w:val="0"/>
          <w:lang w:val="en-US"/>
        </w:rPr>
        <w:t>Talent Garden Innovation School</w:t>
      </w:r>
      <w:r>
        <w:rPr>
          <w:rStyle w:val="Nessuno"/>
          <w:rFonts w:ascii="Calibri" w:hAnsi="Calibri"/>
          <w:rtl w:val="0"/>
          <w:lang w:val="it-IT"/>
        </w:rPr>
        <w:t xml:space="preserve">, la scuola internazionale per la crescita professionale di Talent Garden. </w:t>
      </w:r>
    </w:p>
    <w:p>
      <w:pPr>
        <w:pStyle w:val="Corpo A"/>
        <w:jc w:val="both"/>
        <w:rPr>
          <w:rStyle w:val="Hyperlink.1"/>
        </w:rPr>
      </w:pPr>
      <w:r>
        <w:rPr>
          <w:rStyle w:val="Nessuno"/>
          <w:rFonts w:ascii="Calibri" w:hAnsi="Calibri"/>
          <w:rtl w:val="0"/>
          <w:lang w:val="it-IT"/>
        </w:rPr>
        <w:t>UniCredit, attraverso buddybank e Randstad supporteranno l</w:t>
      </w:r>
      <w:r>
        <w:rPr>
          <w:rStyle w:val="Nessuno"/>
          <w:rFonts w:ascii="Calibri" w:hAnsi="Calibri" w:hint="default"/>
          <w:rtl w:val="0"/>
          <w:lang w:val="it-IT"/>
        </w:rPr>
        <w:t>’</w:t>
      </w:r>
      <w:r>
        <w:rPr>
          <w:rStyle w:val="Nessuno"/>
          <w:rFonts w:ascii="Calibri" w:hAnsi="Calibri"/>
          <w:rtl w:val="0"/>
          <w:lang w:val="it-IT"/>
        </w:rPr>
        <w:t>iniziativa, al via da ottobre, mettendo a disposizione, complessivamente, 15 borse di studio.</w:t>
      </w:r>
    </w:p>
    <w:p>
      <w:pPr>
        <w:pStyle w:val="Corpo A"/>
        <w:jc w:val="both"/>
        <w:rPr>
          <w:rStyle w:val="Hyperlink.1"/>
          <w:rFonts w:ascii="Calibri" w:cs="Calibri" w:hAnsi="Calibri" w:eastAsia="Calibri"/>
        </w:rPr>
      </w:pPr>
    </w:p>
    <w:p>
      <w:pPr>
        <w:pStyle w:val="Corpo A"/>
        <w:jc w:val="both"/>
        <w:rPr>
          <w:rStyle w:val="Nessuno"/>
          <w:rFonts w:ascii="Calibri" w:cs="Calibri" w:hAnsi="Calibri" w:eastAsia="Calibri"/>
          <w:i w:val="1"/>
          <w:iCs w:val="1"/>
        </w:rPr>
      </w:pPr>
      <w:r>
        <w:rPr>
          <w:rStyle w:val="Nessuno"/>
          <w:rFonts w:ascii="Calibri" w:hAnsi="Calibri" w:hint="default"/>
          <w:i w:val="1"/>
          <w:iCs w:val="1"/>
          <w:rtl w:val="0"/>
          <w:lang w:val="it-IT"/>
        </w:rPr>
        <w:t>“</w:t>
      </w:r>
      <w:r>
        <w:rPr>
          <w:rStyle w:val="Nessuno"/>
          <w:rFonts w:ascii="Calibri" w:hAnsi="Calibri"/>
          <w:i w:val="1"/>
          <w:iCs w:val="1"/>
          <w:rtl w:val="0"/>
          <w:lang w:val="it-IT"/>
        </w:rPr>
        <w:t>Siamo molto orgogliosi di avere dato vita a questa bella iniziativa nei confronti di un target particolarmente sensibile e da tutelare come quello delle mamme rimaste senza occupazione. Un progetto che rientra in un</w:t>
      </w:r>
      <w:r>
        <w:rPr>
          <w:rStyle w:val="Nessuno"/>
          <w:rFonts w:ascii="Calibri" w:hAnsi="Calibri" w:hint="default"/>
          <w:i w:val="1"/>
          <w:iCs w:val="1"/>
          <w:rtl w:val="0"/>
          <w:lang w:val="it-IT"/>
        </w:rPr>
        <w:t>’</w:t>
      </w:r>
      <w:r>
        <w:rPr>
          <w:rStyle w:val="Nessuno"/>
          <w:rFonts w:ascii="Calibri" w:hAnsi="Calibri"/>
          <w:i w:val="1"/>
          <w:iCs w:val="1"/>
          <w:rtl w:val="0"/>
          <w:lang w:val="it-IT"/>
        </w:rPr>
        <w:t>ottica di upskilling digitale nella quale stiamo investendo e puntando molto e che si pone l</w:t>
      </w:r>
      <w:r>
        <w:rPr>
          <w:rStyle w:val="Nessuno"/>
          <w:rFonts w:ascii="Calibri" w:hAnsi="Calibri" w:hint="default"/>
          <w:i w:val="1"/>
          <w:iCs w:val="1"/>
          <w:rtl w:val="0"/>
          <w:lang w:val="it-IT"/>
        </w:rPr>
        <w:t>’</w:t>
      </w:r>
      <w:r>
        <w:rPr>
          <w:rStyle w:val="Nessuno"/>
          <w:rFonts w:ascii="Calibri" w:hAnsi="Calibri"/>
          <w:i w:val="1"/>
          <w:iCs w:val="1"/>
          <w:rtl w:val="0"/>
          <w:lang w:val="it-IT"/>
        </w:rPr>
        <w:t>obiettivo di contribuire a ridurre la disparit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genere, tema nei confronti del quale in Talent Garden siamo da sempre attenti, sviluppando anche internamente una policy aziendale di particolare attenzione alla genitorialit</w:t>
      </w:r>
      <w:r>
        <w:rPr>
          <w:rStyle w:val="Nessuno"/>
          <w:rFonts w:ascii="Calibri" w:hAnsi="Calibri" w:hint="default"/>
          <w:i w:val="1"/>
          <w:iCs w:val="1"/>
          <w:rtl w:val="0"/>
          <w:lang w:val="it-IT"/>
        </w:rPr>
        <w:t xml:space="preserve">à” </w:t>
      </w:r>
      <w:r>
        <w:rPr>
          <w:rStyle w:val="Hyperlink.2"/>
          <w:rtl w:val="0"/>
          <w:lang w:val="en-US"/>
        </w:rPr>
        <w:t xml:space="preserve">commenta </w:t>
      </w:r>
      <w:r>
        <w:rPr>
          <w:rStyle w:val="Nessuno"/>
          <w:rFonts w:ascii="Calibri" w:hAnsi="Calibri"/>
          <w:b w:val="1"/>
          <w:bCs w:val="1"/>
          <w:rtl w:val="0"/>
          <w:lang w:val="it-IT"/>
        </w:rPr>
        <w:t>Giulia Amico di Meane</w:t>
      </w:r>
      <w:r>
        <w:rPr>
          <w:rStyle w:val="Hyperlink.1"/>
          <w:rtl w:val="0"/>
        </w:rPr>
        <w:t xml:space="preserve">, </w:t>
      </w:r>
      <w:r>
        <w:rPr>
          <w:rStyle w:val="Nessuno"/>
          <w:rFonts w:ascii="Calibri" w:hAnsi="Calibri"/>
          <w:b w:val="1"/>
          <w:bCs w:val="1"/>
          <w:rtl w:val="0"/>
          <w:lang w:val="it-IT"/>
        </w:rPr>
        <w:t xml:space="preserve">Global Director di Talent Garden Innovation School. </w:t>
      </w:r>
      <w:r>
        <w:rPr>
          <w:rStyle w:val="Nessuno"/>
          <w:rFonts w:ascii="Calibri" w:hAnsi="Calibri" w:hint="default"/>
          <w:rtl w:val="0"/>
          <w:lang w:val="it-IT"/>
        </w:rPr>
        <w:t>“</w:t>
      </w:r>
      <w:r>
        <w:rPr>
          <w:rStyle w:val="Nessuno"/>
          <w:rFonts w:ascii="Calibri" w:hAnsi="Calibri"/>
          <w:i w:val="1"/>
          <w:iCs w:val="1"/>
          <w:rtl w:val="0"/>
          <w:lang w:val="es-ES_tradnl"/>
        </w:rPr>
        <w:t>Colgo l</w:t>
      </w:r>
      <w:r>
        <w:rPr>
          <w:rStyle w:val="Nessuno"/>
          <w:rFonts w:ascii="Calibri" w:hAnsi="Calibri" w:hint="default"/>
          <w:i w:val="1"/>
          <w:iCs w:val="1"/>
          <w:rtl w:val="0"/>
          <w:lang w:val="it-IT"/>
        </w:rPr>
        <w:t>’</w:t>
      </w:r>
      <w:r>
        <w:rPr>
          <w:rStyle w:val="Nessuno"/>
          <w:rFonts w:ascii="Calibri" w:hAnsi="Calibri"/>
          <w:i w:val="1"/>
          <w:iCs w:val="1"/>
          <w:rtl w:val="0"/>
          <w:lang w:val="it-IT"/>
        </w:rPr>
        <w:t>occasione per ringraziare sentitamente buddybank powered by UniCredit e Randstad per l</w:t>
      </w:r>
      <w:r>
        <w:rPr>
          <w:rStyle w:val="Nessuno"/>
          <w:rFonts w:ascii="Calibri" w:hAnsi="Calibri" w:hint="default"/>
          <w:i w:val="1"/>
          <w:iCs w:val="1"/>
          <w:rtl w:val="0"/>
          <w:lang w:val="it-IT"/>
        </w:rPr>
        <w:t>’</w:t>
      </w:r>
      <w:r>
        <w:rPr>
          <w:rStyle w:val="Nessuno"/>
          <w:rFonts w:ascii="Calibri" w:hAnsi="Calibri"/>
          <w:i w:val="1"/>
          <w:iCs w:val="1"/>
          <w:rtl w:val="0"/>
          <w:lang w:val="it-IT"/>
        </w:rPr>
        <w:t>importante sostegno messo in campo erogando le 15 borse di studio e per il prezioso supporto nel percorso di Career Boost dedicato a facilitare il reinserimento professionale delle partecipanti al progetto</w:t>
      </w:r>
      <w:r>
        <w:rPr>
          <w:rStyle w:val="Nessuno"/>
          <w:rFonts w:ascii="Calibri" w:hAnsi="Calibri" w:hint="default"/>
          <w:i w:val="1"/>
          <w:iCs w:val="1"/>
          <w:rtl w:val="0"/>
          <w:lang w:val="it-IT"/>
        </w:rPr>
        <w:t>”</w:t>
      </w:r>
      <w:r>
        <w:rPr>
          <w:rStyle w:val="Nessuno"/>
          <w:rFonts w:ascii="Calibri" w:hAnsi="Calibri"/>
          <w:i w:val="1"/>
          <w:iCs w:val="1"/>
          <w:rtl w:val="0"/>
        </w:rPr>
        <w:t>.</w:t>
      </w:r>
    </w:p>
    <w:p>
      <w:pPr>
        <w:pStyle w:val="Corpo A"/>
        <w:jc w:val="both"/>
        <w:rPr>
          <w:rStyle w:val="Nessuno"/>
          <w:rFonts w:ascii="Calibri" w:cs="Calibri" w:hAnsi="Calibri" w:eastAsia="Calibri"/>
          <w:i w:val="1"/>
          <w:iCs w:val="1"/>
        </w:rPr>
      </w:pPr>
    </w:p>
    <w:p>
      <w:pPr>
        <w:pStyle w:val="Corpo A"/>
        <w:spacing w:line="288" w:lineRule="auto"/>
        <w:jc w:val="both"/>
        <w:rPr>
          <w:rStyle w:val="Nessuno"/>
          <w:rFonts w:ascii="Calibri" w:cs="Calibri" w:hAnsi="Calibri" w:eastAsia="Calibri"/>
          <w:i w:val="1"/>
          <w:iCs w:val="1"/>
          <w:outline w:val="0"/>
          <w:color w:val="000000"/>
          <w:u w:color="000000"/>
          <w14:textFill>
            <w14:solidFill>
              <w14:srgbClr w14:val="000000"/>
            </w14:solidFill>
          </w14:textFill>
        </w:rPr>
      </w:pPr>
      <w:r>
        <w:rPr>
          <w:rStyle w:val="Nessuno"/>
          <w:rFonts w:ascii="Calibri" w:hAnsi="Calibri" w:hint="default"/>
          <w:i w:val="1"/>
          <w:iCs w:val="1"/>
          <w:rtl w:val="0"/>
          <w:lang w:val="it-IT"/>
        </w:rPr>
        <w:t>“</w:t>
      </w:r>
      <w:r>
        <w:rPr>
          <w:rStyle w:val="Nessuno"/>
          <w:rFonts w:ascii="Calibri" w:hAnsi="Calibri"/>
          <w:i w:val="1"/>
          <w:iCs w:val="1"/>
          <w:rtl w:val="0"/>
          <w:lang w:val="it-IT"/>
        </w:rPr>
        <w:t>In UniCredit seguiamo con molta attenzione i temi legati all</w:t>
      </w:r>
      <w:r>
        <w:rPr>
          <w:rStyle w:val="Nessuno"/>
          <w:rFonts w:ascii="Calibri" w:hAnsi="Calibri" w:hint="default"/>
          <w:i w:val="1"/>
          <w:iCs w:val="1"/>
          <w:rtl w:val="0"/>
          <w:lang w:val="it-IT"/>
        </w:rPr>
        <w:t>’</w:t>
      </w:r>
      <w:r>
        <w:rPr>
          <w:rStyle w:val="Nessuno"/>
          <w:rFonts w:ascii="Calibri" w:hAnsi="Calibri"/>
          <w:i w:val="1"/>
          <w:iCs w:val="1"/>
          <w:rtl w:val="0"/>
          <w:lang w:val="it-IT"/>
        </w:rPr>
        <w:t>inclusione e alla riduzione delle disparit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 xml:space="preserve">di genere. Con </w:t>
      </w:r>
      <w:r>
        <w:rPr>
          <w:rStyle w:val="Nessuno"/>
          <w:rFonts w:ascii="Calibri" w:hAnsi="Calibri" w:hint="default"/>
          <w:i w:val="1"/>
          <w:iCs w:val="1"/>
          <w:rtl w:val="0"/>
          <w:lang w:val="it-IT"/>
        </w:rPr>
        <w:t>‘</w:t>
      </w:r>
      <w:r>
        <w:rPr>
          <w:rStyle w:val="Nessuno"/>
          <w:rFonts w:ascii="Calibri" w:hAnsi="Calibri"/>
          <w:i w:val="1"/>
          <w:iCs w:val="1"/>
          <w:rtl w:val="0"/>
          <w:lang w:val="it-IT"/>
        </w:rPr>
        <w:t>Mum&amp;Work</w:t>
      </w:r>
      <w:r>
        <w:rPr>
          <w:rStyle w:val="Nessuno"/>
          <w:rFonts w:ascii="Calibri" w:hAnsi="Calibri" w:hint="default"/>
          <w:i w:val="1"/>
          <w:iCs w:val="1"/>
          <w:rtl w:val="0"/>
          <w:lang w:val="it-IT"/>
        </w:rPr>
        <w:t xml:space="preserve">’ </w:t>
      </w:r>
      <w:r>
        <w:rPr>
          <w:rStyle w:val="Nessuno"/>
          <w:rFonts w:ascii="Calibri" w:hAnsi="Calibri"/>
          <w:i w:val="1"/>
          <w:iCs w:val="1"/>
          <w:rtl w:val="0"/>
          <w:lang w:val="it-IT"/>
        </w:rPr>
        <w:t>abbiamo la possibilit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di attivare un</w:t>
      </w:r>
      <w:r>
        <w:rPr>
          <w:rStyle w:val="Nessuno"/>
          <w:rFonts w:ascii="Calibri" w:hAnsi="Calibri" w:hint="default"/>
          <w:i w:val="1"/>
          <w:iCs w:val="1"/>
          <w:rtl w:val="0"/>
          <w:lang w:val="it-IT"/>
        </w:rPr>
        <w:t>’</w:t>
      </w:r>
      <w:r>
        <w:rPr>
          <w:rStyle w:val="Nessuno"/>
          <w:rFonts w:ascii="Calibri" w:hAnsi="Calibri"/>
          <w:i w:val="1"/>
          <w:iCs w:val="1"/>
          <w:rtl w:val="0"/>
          <w:lang w:val="it-IT"/>
        </w:rPr>
        <w:t>iniziativa concreta, a favore delle nostre clienti buddybank; donne,</w:t>
      </w:r>
      <w:r>
        <w:rPr>
          <w:rStyle w:val="Nessuno"/>
          <w:rFonts w:ascii="Calibri" w:hAnsi="Calibri" w:hint="default"/>
          <w:i w:val="1"/>
          <w:iCs w:val="1"/>
          <w:rtl w:val="0"/>
          <w:lang w:val="it-IT"/>
        </w:rPr>
        <w:t> </w:t>
      </w:r>
      <w:r>
        <w:rPr>
          <w:rStyle w:val="Nessuno"/>
          <w:rFonts w:ascii="Calibri" w:hAnsi="Calibri"/>
          <w:i w:val="1"/>
          <w:iCs w:val="1"/>
          <w:rtl w:val="0"/>
          <w:lang w:val="it-IT"/>
        </w:rPr>
        <w:t>mamme, che</w:t>
      </w:r>
      <w:r>
        <w:rPr>
          <w:rStyle w:val="Nessuno"/>
          <w:rFonts w:ascii="Calibri" w:hAnsi="Calibri" w:hint="default"/>
          <w:i w:val="1"/>
          <w:iCs w:val="1"/>
          <w:rtl w:val="0"/>
          <w:lang w:val="it-IT"/>
        </w:rPr>
        <w:t> </w:t>
      </w:r>
      <w:r>
        <w:rPr>
          <w:rStyle w:val="Nessuno"/>
          <w:rFonts w:ascii="Calibri" w:hAnsi="Calibri"/>
          <w:i w:val="1"/>
          <w:iCs w:val="1"/>
          <w:rtl w:val="0"/>
          <w:lang w:val="it-IT"/>
        </w:rPr>
        <w:t>vogliono rientrare nel mondo del lavoro in ambiti oggi molti richiesti come UX/UI design, content creation, digital marketing...</w:t>
      </w:r>
      <w:r>
        <w:rPr>
          <w:rStyle w:val="Nessuno"/>
          <w:rFonts w:ascii="Calibri" w:hAnsi="Calibri" w:hint="default"/>
          <w:i w:val="1"/>
          <w:iCs w:val="1"/>
          <w:rtl w:val="0"/>
          <w:lang w:val="it-IT"/>
        </w:rPr>
        <w:t>”</w:t>
      </w:r>
      <w:r>
        <w:rPr>
          <w:rStyle w:val="Nessuno"/>
          <w:rFonts w:ascii="Calibri" w:hAnsi="Calibri"/>
          <w:i w:val="1"/>
          <w:iCs w:val="1"/>
          <w:rtl w:val="0"/>
          <w:lang w:val="it-IT"/>
        </w:rPr>
        <w:t>,</w:t>
      </w:r>
      <w:r>
        <w:rPr>
          <w:rStyle w:val="Nessuno"/>
          <w:rFonts w:ascii="Calibri" w:hAnsi="Calibri"/>
          <w:rtl w:val="0"/>
          <w:lang w:val="it-IT"/>
        </w:rPr>
        <w:t xml:space="preserve"> commenta</w:t>
      </w:r>
      <w:r>
        <w:rPr>
          <w:rStyle w:val="Nessuno"/>
          <w:rFonts w:ascii="Calibri" w:hAnsi="Calibri" w:hint="default"/>
          <w:rtl w:val="0"/>
          <w:lang w:val="it-IT"/>
        </w:rPr>
        <w:t> </w:t>
      </w:r>
      <w:r>
        <w:rPr>
          <w:rStyle w:val="Nessuno"/>
          <w:rFonts w:ascii="Calibri" w:hAnsi="Calibri"/>
          <w:b w:val="1"/>
          <w:bCs w:val="1"/>
          <w:rtl w:val="0"/>
          <w:lang w:val="it-IT"/>
        </w:rPr>
        <w:t>Claudia Vassena, Head of buddybank</w:t>
      </w:r>
      <w:r>
        <w:rPr>
          <w:rStyle w:val="Nessuno"/>
          <w:rFonts w:ascii="Calibri" w:hAnsi="Calibri"/>
          <w:rtl w:val="0"/>
          <w:lang w:val="it-IT"/>
        </w:rPr>
        <w:t>.</w:t>
      </w:r>
    </w:p>
    <w:p>
      <w:pPr>
        <w:pStyle w:val="Corpo A"/>
        <w:jc w:val="both"/>
        <w:rPr>
          <w:rStyle w:val="Hyperlink.1"/>
          <w:rFonts w:ascii="Calibri" w:cs="Calibri" w:hAnsi="Calibri" w:eastAsia="Calibri"/>
        </w:rPr>
      </w:pPr>
    </w:p>
    <w:p>
      <w:pPr>
        <w:pStyle w:val="Corpo A"/>
        <w:jc w:val="both"/>
        <w:rPr>
          <w:rStyle w:val="Hyperlink.1"/>
        </w:rPr>
      </w:pPr>
      <w:r>
        <w:rPr>
          <w:rStyle w:val="Nessuno"/>
          <w:rFonts w:ascii="Calibri" w:hAnsi="Calibri"/>
          <w:rtl w:val="0"/>
          <w:lang w:val="it-IT"/>
        </w:rPr>
        <w:t xml:space="preserve">I Master Part Time di Talent Garden Innovation School che potranno essere oggetto delle borse di studio sono disponibili sia in lingua italiana che in inglese e coprono le seguenti aree formative: </w:t>
      </w:r>
      <w:r>
        <w:rPr>
          <w:rStyle w:val="Hyperlink.2"/>
        </w:rPr>
        <w:fldChar w:fldCharType="begin" w:fldLock="0"/>
      </w:r>
      <w:r>
        <w:rPr>
          <w:rStyle w:val="Hyperlink.2"/>
        </w:rPr>
        <w:instrText xml:space="preserve"> HYPERLINK "https://talentgarden.org/it/innovation-school/online/growth-hacking-marketing-master/"</w:instrText>
      </w:r>
      <w:r>
        <w:rPr>
          <w:rStyle w:val="Hyperlink.2"/>
        </w:rPr>
        <w:fldChar w:fldCharType="separate" w:fldLock="0"/>
      </w:r>
      <w:r>
        <w:rPr>
          <w:rStyle w:val="Hyperlink.2"/>
          <w:rtl w:val="0"/>
          <w:lang w:val="en-US"/>
        </w:rPr>
        <w:t>Growth Hacking</w:t>
      </w:r>
      <w:r>
        <w:rPr/>
        <w:fldChar w:fldCharType="end" w:fldLock="0"/>
      </w:r>
      <w:r>
        <w:rPr>
          <w:rStyle w:val="Nessuno A"/>
          <w:rtl w:val="0"/>
        </w:rPr>
        <w:t xml:space="preserve">, </w:t>
      </w:r>
      <w:r>
        <w:rPr>
          <w:rStyle w:val="Hyperlink.2"/>
        </w:rPr>
        <w:fldChar w:fldCharType="begin" w:fldLock="0"/>
      </w:r>
      <w:r>
        <w:rPr>
          <w:rStyle w:val="Hyperlink.2"/>
        </w:rPr>
        <w:instrText xml:space="preserve"> HYPERLINK "https://talentgarden.org/it/innovation-school/online/content-design-creation-master/"</w:instrText>
      </w:r>
      <w:r>
        <w:rPr>
          <w:rStyle w:val="Hyperlink.2"/>
        </w:rPr>
        <w:fldChar w:fldCharType="separate" w:fldLock="0"/>
      </w:r>
      <w:r>
        <w:rPr>
          <w:rStyle w:val="Hyperlink.2"/>
          <w:rtl w:val="0"/>
          <w:lang w:val="en-US"/>
        </w:rPr>
        <w:t>Content Design &amp; Creation</w:t>
      </w:r>
      <w:r>
        <w:rPr/>
        <w:fldChar w:fldCharType="end" w:fldLock="0"/>
      </w:r>
      <w:r>
        <w:rPr>
          <w:rStyle w:val="Nessuno A"/>
          <w:rtl w:val="0"/>
        </w:rPr>
        <w:t xml:space="preserve">, </w:t>
      </w:r>
      <w:r>
        <w:rPr>
          <w:rStyle w:val="Hyperlink.2"/>
        </w:rPr>
        <w:fldChar w:fldCharType="begin" w:fldLock="0"/>
      </w:r>
      <w:r>
        <w:rPr>
          <w:rStyle w:val="Hyperlink.2"/>
        </w:rPr>
        <w:instrText xml:space="preserve"> HYPERLINK "https://talentgarden.org/it/innovation-school/online/ux-design-course-part-time/"</w:instrText>
      </w:r>
      <w:r>
        <w:rPr>
          <w:rStyle w:val="Hyperlink.2"/>
        </w:rPr>
        <w:fldChar w:fldCharType="separate" w:fldLock="0"/>
      </w:r>
      <w:r>
        <w:rPr>
          <w:rStyle w:val="Hyperlink.2"/>
          <w:rtl w:val="0"/>
          <w:lang w:val="en-US"/>
        </w:rPr>
        <w:t>UX Design</w:t>
      </w:r>
      <w:r>
        <w:rPr/>
        <w:fldChar w:fldCharType="end" w:fldLock="0"/>
      </w:r>
      <w:r>
        <w:rPr>
          <w:rStyle w:val="Nessuno A"/>
          <w:rtl w:val="0"/>
        </w:rPr>
        <w:t xml:space="preserve">, </w:t>
      </w:r>
      <w:r>
        <w:rPr>
          <w:rStyle w:val="Hyperlink.2"/>
        </w:rPr>
        <w:fldChar w:fldCharType="begin" w:fldLock="0"/>
      </w:r>
      <w:r>
        <w:rPr>
          <w:rStyle w:val="Hyperlink.2"/>
        </w:rPr>
        <w:instrText xml:space="preserve"> HYPERLINK "https://talentgarden.org/it/innovation-school/online/ui-design-master/"</w:instrText>
      </w:r>
      <w:r>
        <w:rPr>
          <w:rStyle w:val="Hyperlink.2"/>
        </w:rPr>
        <w:fldChar w:fldCharType="separate" w:fldLock="0"/>
      </w:r>
      <w:r>
        <w:rPr>
          <w:rStyle w:val="Hyperlink.2"/>
          <w:rtl w:val="0"/>
          <w:lang w:val="en-US"/>
        </w:rPr>
        <w:t xml:space="preserve">UI Design, </w:t>
      </w:r>
      <w:r>
        <w:rPr/>
        <w:fldChar w:fldCharType="end" w:fldLock="0"/>
      </w:r>
      <w:r>
        <w:rPr>
          <w:rStyle w:val="Hyperlink.1"/>
        </w:rPr>
        <w:fldChar w:fldCharType="begin" w:fldLock="0"/>
      </w:r>
      <w:r>
        <w:rPr>
          <w:rStyle w:val="Hyperlink.1"/>
        </w:rPr>
        <w:instrText xml:space="preserve"> HYPERLINK "https://talentgarden.org/it/innovation-school/online/digital-marketing-essentials-master/"</w:instrText>
      </w:r>
      <w:r>
        <w:rPr>
          <w:rStyle w:val="Hyperlink.1"/>
        </w:rPr>
        <w:fldChar w:fldCharType="separate" w:fldLock="0"/>
      </w:r>
      <w:r>
        <w:rPr>
          <w:rStyle w:val="Hyperlink.1"/>
          <w:rtl w:val="0"/>
        </w:rPr>
        <w:t>Digital Marketing</w:t>
      </w:r>
      <w:r>
        <w:rPr/>
        <w:fldChar w:fldCharType="end" w:fldLock="0"/>
      </w:r>
      <w:r>
        <w:rPr>
          <w:rStyle w:val="Nessuno A"/>
          <w:rtl w:val="0"/>
        </w:rPr>
        <w:t xml:space="preserve">, </w:t>
      </w:r>
      <w:r>
        <w:rPr>
          <w:rStyle w:val="Hyperlink.1"/>
        </w:rPr>
        <w:fldChar w:fldCharType="begin" w:fldLock="0"/>
      </w:r>
      <w:r>
        <w:rPr>
          <w:rStyle w:val="Hyperlink.1"/>
        </w:rPr>
        <w:instrText xml:space="preserve"> HYPERLINK "https://talentgarden.org/it/innovation-school/online/digital-hr-master/"</w:instrText>
      </w:r>
      <w:r>
        <w:rPr>
          <w:rStyle w:val="Hyperlink.1"/>
        </w:rPr>
        <w:fldChar w:fldCharType="separate" w:fldLock="0"/>
      </w:r>
      <w:r>
        <w:rPr>
          <w:rStyle w:val="Hyperlink.1"/>
          <w:rtl w:val="0"/>
        </w:rPr>
        <w:t>Digital HR</w:t>
      </w:r>
      <w:r>
        <w:rPr/>
        <w:fldChar w:fldCharType="end" w:fldLock="0"/>
      </w:r>
      <w:r>
        <w:rPr>
          <w:rStyle w:val="Nessuno A"/>
          <w:rtl w:val="0"/>
        </w:rPr>
        <w:t xml:space="preserve">, </w:t>
      </w:r>
      <w:r>
        <w:rPr>
          <w:rStyle w:val="Hyperlink.2"/>
        </w:rPr>
        <w:fldChar w:fldCharType="begin" w:fldLock="0"/>
      </w:r>
      <w:r>
        <w:rPr>
          <w:rStyle w:val="Hyperlink.2"/>
        </w:rPr>
        <w:instrText xml:space="preserve"> HYPERLINK "https://talentgarden.org/it/innovation-school/online/business-data-analysis-master/"</w:instrText>
      </w:r>
      <w:r>
        <w:rPr>
          <w:rStyle w:val="Hyperlink.2"/>
        </w:rPr>
        <w:fldChar w:fldCharType="separate" w:fldLock="0"/>
      </w:r>
      <w:r>
        <w:rPr>
          <w:rStyle w:val="Hyperlink.2"/>
          <w:rtl w:val="0"/>
          <w:lang w:val="en-US"/>
        </w:rPr>
        <w:t>Business Data Analysis</w:t>
      </w:r>
      <w:r>
        <w:rPr/>
        <w:fldChar w:fldCharType="end" w:fldLock="0"/>
      </w:r>
      <w:r>
        <w:rPr>
          <w:rStyle w:val="Nessuno A"/>
          <w:rtl w:val="0"/>
        </w:rPr>
        <w:t xml:space="preserve">, </w:t>
      </w:r>
      <w:r>
        <w:rPr>
          <w:rStyle w:val="Hyperlink.2"/>
        </w:rPr>
        <w:fldChar w:fldCharType="begin" w:fldLock="0"/>
      </w:r>
      <w:r>
        <w:rPr>
          <w:rStyle w:val="Hyperlink.2"/>
        </w:rPr>
        <w:instrText xml:space="preserve"> HYPERLINK "https://talentgarden.org/it/innovation-school/online/business-data-science-online-program/"</w:instrText>
      </w:r>
      <w:r>
        <w:rPr>
          <w:rStyle w:val="Hyperlink.2"/>
        </w:rPr>
        <w:fldChar w:fldCharType="separate" w:fldLock="0"/>
      </w:r>
      <w:r>
        <w:rPr>
          <w:rStyle w:val="Hyperlink.2"/>
          <w:rtl w:val="0"/>
          <w:lang w:val="en-US"/>
        </w:rPr>
        <w:t>Business Data Science</w:t>
      </w:r>
      <w:r>
        <w:rPr/>
        <w:fldChar w:fldCharType="end" w:fldLock="0"/>
      </w:r>
      <w:r>
        <w:rPr>
          <w:rStyle w:val="Nessuno"/>
          <w:rtl w:val="0"/>
          <w:lang w:val="it-IT"/>
        </w:rPr>
        <w:t xml:space="preserve"> e </w:t>
      </w:r>
      <w:r>
        <w:rPr>
          <w:rStyle w:val="Hyperlink.2"/>
        </w:rPr>
        <w:fldChar w:fldCharType="begin" w:fldLock="0"/>
      </w:r>
      <w:r>
        <w:rPr>
          <w:rStyle w:val="Hyperlink.2"/>
        </w:rPr>
        <w:instrText xml:space="preserve"> HYPERLINK "https://talentgarden.org/it/innovation-school/online/digital-product-management-online-program/"</w:instrText>
      </w:r>
      <w:r>
        <w:rPr>
          <w:rStyle w:val="Hyperlink.2"/>
        </w:rPr>
        <w:fldChar w:fldCharType="separate" w:fldLock="0"/>
      </w:r>
      <w:r>
        <w:rPr>
          <w:rStyle w:val="Hyperlink.2"/>
          <w:rtl w:val="0"/>
          <w:lang w:val="en-US"/>
        </w:rPr>
        <w:t>Digital Product Management</w:t>
      </w:r>
      <w:r>
        <w:rPr/>
        <w:fldChar w:fldCharType="end" w:fldLock="0"/>
      </w:r>
      <w:r>
        <w:rPr>
          <w:rStyle w:val="Nessuno A"/>
          <w:rtl w:val="0"/>
        </w:rPr>
        <w:t>.</w:t>
      </w:r>
    </w:p>
    <w:p>
      <w:pPr>
        <w:pStyle w:val="Corpo A"/>
        <w:jc w:val="both"/>
        <w:rPr>
          <w:rStyle w:val="Nessuno"/>
          <w:outline w:val="0"/>
          <w:color w:val="3c4043"/>
          <w:sz w:val="21"/>
          <w:szCs w:val="21"/>
          <w:u w:color="3c4043"/>
          <w:shd w:val="clear" w:color="auto" w:fill="ffffff"/>
          <w14:textFill>
            <w14:solidFill>
              <w14:srgbClr w14:val="3C4043"/>
            </w14:solidFill>
          </w14:textFill>
        </w:rPr>
      </w:pPr>
    </w:p>
    <w:p>
      <w:pPr>
        <w:pStyle w:val="Corpo A"/>
        <w:jc w:val="both"/>
        <w:rPr>
          <w:rStyle w:val="Hyperlink.1"/>
        </w:rPr>
      </w:pPr>
      <w:r>
        <w:rPr>
          <w:rStyle w:val="Nessuno"/>
          <w:rFonts w:ascii="Calibri" w:hAnsi="Calibri"/>
          <w:rtl w:val="0"/>
          <w:lang w:val="it-IT"/>
        </w:rPr>
        <w:t xml:space="preserve">Oltre alla partecipazione ai Master, le candidate selezionate per le borse di studio verranno seguite in un </w:t>
      </w:r>
      <w:r>
        <w:rPr>
          <w:rStyle w:val="Nessuno"/>
          <w:rFonts w:ascii="Calibri" w:hAnsi="Calibri"/>
          <w:b w:val="1"/>
          <w:bCs w:val="1"/>
          <w:rtl w:val="0"/>
          <w:lang w:val="it-IT"/>
        </w:rPr>
        <w:t>percorso di Career Boost</w:t>
      </w:r>
      <w:r>
        <w:rPr>
          <w:rStyle w:val="Nessuno"/>
          <w:rFonts w:ascii="Calibri" w:hAnsi="Calibri"/>
          <w:rtl w:val="0"/>
          <w:lang w:val="it-IT"/>
        </w:rPr>
        <w:t xml:space="preserve"> - creato grazie al contributo di Randstad e Talent Garden e pensato per facilitare il reinserimento lavorativo -  che consiste nell</w:t>
      </w:r>
      <w:r>
        <w:rPr>
          <w:rStyle w:val="Nessuno"/>
          <w:rFonts w:ascii="Calibri" w:hAnsi="Calibri" w:hint="default"/>
          <w:rtl w:val="0"/>
          <w:lang w:val="it-IT"/>
        </w:rPr>
        <w:t>’</w:t>
      </w:r>
      <w:r>
        <w:rPr>
          <w:rStyle w:val="Nessuno"/>
          <w:rFonts w:ascii="Calibri" w:hAnsi="Calibri"/>
          <w:rtl w:val="0"/>
          <w:lang w:val="it-IT"/>
        </w:rPr>
        <w:t>erogazione di 3 workshop su temi come</w:t>
      </w:r>
      <w:r>
        <w:rPr>
          <w:rStyle w:val="Nessuno"/>
          <w:rFonts w:ascii="Calibri" w:hAnsi="Calibri"/>
          <w:i w:val="1"/>
          <w:iCs w:val="1"/>
          <w:rtl w:val="0"/>
          <w:lang w:val="it-IT"/>
        </w:rPr>
        <w:t xml:space="preserve"> personal branding, orientamento professionale, posizionamento del proprio profilo professionale su LinkedIn </w:t>
      </w:r>
      <w:r>
        <w:rPr>
          <w:rStyle w:val="Nessuno"/>
          <w:rFonts w:ascii="Calibri" w:hAnsi="Calibri"/>
          <w:rtl w:val="0"/>
          <w:lang w:val="it-IT"/>
        </w:rPr>
        <w:t>e nell</w:t>
      </w:r>
      <w:r>
        <w:rPr>
          <w:rStyle w:val="Nessuno"/>
          <w:rFonts w:ascii="Calibri" w:hAnsi="Calibri" w:hint="default"/>
          <w:rtl w:val="0"/>
          <w:lang w:val="it-IT"/>
        </w:rPr>
        <w:t>’</w:t>
      </w:r>
      <w:r>
        <w:rPr>
          <w:rStyle w:val="Nessuno"/>
          <w:rFonts w:ascii="Calibri" w:hAnsi="Calibri"/>
          <w:rtl w:val="0"/>
          <w:lang w:val="it-IT"/>
        </w:rPr>
        <w:t>inserimento delle partecipanti nel network placement di Talent Garden che consentir</w:t>
      </w:r>
      <w:r>
        <w:rPr>
          <w:rStyle w:val="Nessuno"/>
          <w:rFonts w:ascii="Calibri" w:hAnsi="Calibri" w:hint="default"/>
          <w:rtl w:val="0"/>
          <w:lang w:val="it-IT"/>
        </w:rPr>
        <w:t xml:space="preserve">à </w:t>
      </w:r>
      <w:r>
        <w:rPr>
          <w:rStyle w:val="Nessuno"/>
          <w:rFonts w:ascii="Calibri" w:hAnsi="Calibri"/>
          <w:rtl w:val="0"/>
          <w:lang w:val="it-IT"/>
        </w:rPr>
        <w:t>loro di ricevere offerte di lavoro da parte delle aziende partner Talent Garden.</w:t>
      </w:r>
    </w:p>
    <w:p>
      <w:pPr>
        <w:pStyle w:val="Corpo A"/>
        <w:jc w:val="both"/>
        <w:rPr>
          <w:rStyle w:val="Hyperlink.1"/>
          <w:rFonts w:ascii="Calibri" w:cs="Calibri" w:hAnsi="Calibri" w:eastAsia="Calibri"/>
        </w:rPr>
      </w:pPr>
    </w:p>
    <w:p>
      <w:pPr>
        <w:pStyle w:val="Corpo A"/>
        <w:jc w:val="both"/>
        <w:rPr>
          <w:rStyle w:val="Nessuno"/>
          <w:outline w:val="0"/>
          <w:color w:val="1d1c1d"/>
          <w:sz w:val="23"/>
          <w:szCs w:val="23"/>
          <w:u w:color="1d1c1d"/>
          <w14:textFill>
            <w14:solidFill>
              <w14:srgbClr w14:val="1D1C1D"/>
            </w14:solidFill>
          </w14:textFill>
        </w:rPr>
      </w:pPr>
      <w:r>
        <w:rPr>
          <w:rStyle w:val="Nessuno"/>
          <w:rFonts w:ascii="Calibri" w:hAnsi="Calibri"/>
          <w:rtl w:val="0"/>
          <w:lang w:val="it-IT"/>
        </w:rPr>
        <w:t>I requisiti per accedere alla selezione delle borse di studio prevedono l</w:t>
      </w:r>
      <w:r>
        <w:rPr>
          <w:rStyle w:val="Nessuno"/>
          <w:rFonts w:ascii="Calibri" w:hAnsi="Calibri" w:hint="default"/>
          <w:rtl w:val="0"/>
          <w:lang w:val="it-IT"/>
        </w:rPr>
        <w:t>’</w:t>
      </w:r>
      <w:r>
        <w:rPr>
          <w:rStyle w:val="Nessuno"/>
          <w:rFonts w:ascii="Calibri" w:hAnsi="Calibri"/>
          <w:rtl w:val="0"/>
          <w:lang w:val="it-IT"/>
        </w:rPr>
        <w:t xml:space="preserve">essere madri disoccupate da almeno 3 mesi, senza contratti di lavoro in essere al momento della candidatura, e con figli minorenni a carico. </w:t>
      </w:r>
    </w:p>
    <w:p>
      <w:pPr>
        <w:pStyle w:val="Corpo A"/>
        <w:jc w:val="both"/>
        <w:rPr>
          <w:rStyle w:val="Nessuno"/>
          <w:rFonts w:ascii="Calibri" w:cs="Calibri" w:hAnsi="Calibri" w:eastAsia="Calibri"/>
          <w:shd w:val="clear" w:color="auto" w:fill="ff9900"/>
        </w:rPr>
      </w:pPr>
    </w:p>
    <w:p>
      <w:pPr>
        <w:pStyle w:val="Corpo A"/>
        <w:jc w:val="both"/>
        <w:rPr>
          <w:rStyle w:val="Hyperlink.1"/>
        </w:rPr>
      </w:pPr>
      <w:r>
        <w:rPr>
          <w:rStyle w:val="Nessuno"/>
          <w:rFonts w:ascii="Calibri" w:hAnsi="Calibri"/>
          <w:rtl w:val="0"/>
          <w:lang w:val="it-IT"/>
        </w:rPr>
        <w:t xml:space="preserve">Il </w:t>
      </w:r>
      <w:r>
        <w:rPr>
          <w:rStyle w:val="Nessuno"/>
          <w:rFonts w:ascii="Calibri" w:hAnsi="Calibri"/>
          <w:b w:val="1"/>
          <w:bCs w:val="1"/>
          <w:rtl w:val="0"/>
          <w:lang w:val="en-US"/>
        </w:rPr>
        <w:t>Challenge Day</w:t>
      </w:r>
      <w:r>
        <w:rPr>
          <w:rStyle w:val="Nessuno"/>
          <w:rFonts w:ascii="Calibri" w:hAnsi="Calibri"/>
          <w:rtl w:val="0"/>
          <w:lang w:val="it-IT"/>
        </w:rPr>
        <w:t xml:space="preserve"> di selezione durante il quale verranno scelte le candidate che potranno beneficiare delle 15 borse di studio si terr</w:t>
      </w:r>
      <w:r>
        <w:rPr>
          <w:rStyle w:val="Nessuno"/>
          <w:rFonts w:ascii="Calibri" w:hAnsi="Calibri" w:hint="default"/>
          <w:rtl w:val="0"/>
          <w:lang w:val="it-IT"/>
        </w:rPr>
        <w:t xml:space="preserve">à </w:t>
      </w:r>
      <w:r>
        <w:rPr>
          <w:rStyle w:val="Nessuno"/>
          <w:rFonts w:ascii="Calibri" w:hAnsi="Calibri"/>
          <w:rtl w:val="0"/>
          <w:lang w:val="it-IT"/>
        </w:rPr>
        <w:t>in modalit</w:t>
      </w:r>
      <w:r>
        <w:rPr>
          <w:rStyle w:val="Nessuno"/>
          <w:rFonts w:ascii="Calibri" w:hAnsi="Calibri" w:hint="default"/>
          <w:rtl w:val="0"/>
          <w:lang w:val="it-IT"/>
        </w:rPr>
        <w:t xml:space="preserve">à </w:t>
      </w:r>
      <w:r>
        <w:rPr>
          <w:rStyle w:val="Nessuno"/>
          <w:rFonts w:ascii="Calibri" w:hAnsi="Calibri"/>
          <w:rtl w:val="0"/>
          <w:lang w:val="it-IT"/>
        </w:rPr>
        <w:t>online il 15 settembre.</w:t>
      </w:r>
    </w:p>
    <w:p>
      <w:pPr>
        <w:pStyle w:val="Corpo A"/>
        <w:rPr>
          <w:rStyle w:val="Hyperlink.1"/>
          <w:rFonts w:ascii="Calibri" w:cs="Calibri" w:hAnsi="Calibri" w:eastAsia="Calibri"/>
        </w:rPr>
      </w:pPr>
    </w:p>
    <w:p>
      <w:pPr>
        <w:pStyle w:val="Corpo A"/>
        <w:rPr>
          <w:rStyle w:val="Hyperlink.1"/>
        </w:rPr>
      </w:pPr>
      <w:r>
        <w:rPr>
          <w:rStyle w:val="Nessuno"/>
          <w:rFonts w:ascii="Calibri" w:hAnsi="Calibri"/>
          <w:rtl w:val="0"/>
          <w:lang w:val="it-IT"/>
        </w:rPr>
        <w:t xml:space="preserve">Per partecipare e per ulteriori informazioni: </w:t>
      </w:r>
      <w:r>
        <w:rPr>
          <w:rStyle w:val="Hyperlink.3"/>
        </w:rPr>
        <w:fldChar w:fldCharType="begin" w:fldLock="0"/>
      </w:r>
      <w:r>
        <w:rPr>
          <w:rStyle w:val="Hyperlink.3"/>
        </w:rPr>
        <w:instrText xml:space="preserve"> HYPERLINK "https://www.eventbrite.com/e/biglietti-challenge-day-mumwork-163622052965"</w:instrText>
      </w:r>
      <w:r>
        <w:rPr>
          <w:rStyle w:val="Hyperlink.3"/>
        </w:rPr>
        <w:fldChar w:fldCharType="separate" w:fldLock="0"/>
      </w:r>
      <w:r>
        <w:rPr>
          <w:rStyle w:val="Hyperlink.3"/>
          <w:rtl w:val="0"/>
          <w:lang w:val="it-IT"/>
        </w:rPr>
        <w:t>https://www.eventbrite.com/e/biglietti-challenge-day-mumwork-163622052965</w:t>
      </w:r>
      <w:r>
        <w:rPr/>
        <w:fldChar w:fldCharType="end" w:fldLock="0"/>
      </w:r>
    </w:p>
    <w:p>
      <w:pPr>
        <w:pStyle w:val="Corpo A"/>
        <w:rPr>
          <w:rStyle w:val="Nessuno"/>
          <w:shd w:val="clear" w:color="auto" w:fill="ffff00"/>
        </w:rPr>
      </w:pPr>
    </w:p>
    <w:p>
      <w:pPr>
        <w:pStyle w:val="Corpo A"/>
        <w:ind w:left="3600" w:firstLine="720"/>
      </w:pPr>
    </w:p>
    <w:p>
      <w:pPr>
        <w:pStyle w:val="Corpo A"/>
        <w:ind w:left="3600" w:firstLine="720"/>
      </w:pPr>
    </w:p>
    <w:p>
      <w:pPr>
        <w:pStyle w:val="Corpo A"/>
        <w:ind w:left="3600" w:firstLine="720"/>
      </w:pPr>
      <w:r>
        <w:rPr>
          <w:rStyle w:val="Nessuno"/>
          <w:rtl w:val="0"/>
          <w:lang w:val="en-US"/>
        </w:rPr>
        <w:t>******</w:t>
      </w:r>
    </w:p>
    <w:p>
      <w:pPr>
        <w:pStyle w:val="Intestazione 3"/>
        <w:keepNext w:val="0"/>
        <w:keepLines w:val="0"/>
        <w:shd w:val="clear" w:color="auto" w:fill="ffffff"/>
        <w:spacing w:before="0" w:after="0"/>
      </w:pPr>
    </w:p>
    <w:p>
      <w:pPr>
        <w:pStyle w:val="Corpo A"/>
        <w:rPr>
          <w:rStyle w:val="Nessuno"/>
          <w:rFonts w:ascii="Calibri" w:cs="Calibri" w:hAnsi="Calibri" w:eastAsia="Calibri"/>
          <w:b w:val="1"/>
          <w:bCs w:val="1"/>
          <w:outline w:val="0"/>
          <w:color w:val="000000"/>
          <w:sz w:val="20"/>
          <w:szCs w:val="20"/>
          <w:u w:color="000000"/>
          <w14:textFill>
            <w14:solidFill>
              <w14:srgbClr w14:val="000000"/>
            </w14:solidFill>
          </w14:textFill>
        </w:rPr>
      </w:pPr>
      <w:bookmarkStart w:name="_y46ww9fcxlez" w:id="0"/>
      <w:bookmarkEnd w:id="0"/>
    </w:p>
    <w:p>
      <w:pPr>
        <w:pStyle w:val="Intestazione 3"/>
        <w:keepNext w:val="0"/>
        <w:keepLines w:val="0"/>
        <w:shd w:val="clear" w:color="auto" w:fill="ffffff"/>
        <w:spacing w:before="0" w:after="0"/>
        <w:rPr>
          <w:rStyle w:val="Nessuno"/>
          <w:rFonts w:ascii="Calibri" w:cs="Calibri" w:hAnsi="Calibri" w:eastAsia="Calibri"/>
          <w:b w:val="1"/>
          <w:bCs w:val="1"/>
          <w:outline w:val="0"/>
          <w:color w:val="000000"/>
          <w:sz w:val="20"/>
          <w:szCs w:val="20"/>
          <w:u w:color="000000"/>
          <w14:textFill>
            <w14:solidFill>
              <w14:srgbClr w14:val="000000"/>
            </w14:solidFill>
          </w14:textFill>
        </w:rPr>
      </w:pPr>
      <w:bookmarkStart w:name="_qsi8rb33e1v4" w:id="1"/>
      <w:bookmarkEnd w:id="1"/>
      <w:r>
        <w:rPr>
          <w:rStyle w:val="Nessuno"/>
          <w:rFonts w:ascii="Calibri" w:hAnsi="Calibri"/>
          <w:b w:val="1"/>
          <w:bCs w:val="1"/>
          <w:outline w:val="0"/>
          <w:color w:val="000000"/>
          <w:sz w:val="20"/>
          <w:szCs w:val="20"/>
          <w:u w:color="000000"/>
          <w:rtl w:val="0"/>
          <w14:textFill>
            <w14:solidFill>
              <w14:srgbClr w14:val="000000"/>
            </w14:solidFill>
          </w14:textFill>
        </w:rPr>
        <w:t>T</w:t>
      </w:r>
      <w:r>
        <w:rPr>
          <w:rStyle w:val="Nessuno"/>
          <w:rFonts w:ascii="Calibri" w:hAnsi="Calibri"/>
          <w:b w:val="1"/>
          <w:bCs w:val="1"/>
          <w:outline w:val="0"/>
          <w:color w:val="000000"/>
          <w:sz w:val="20"/>
          <w:szCs w:val="20"/>
          <w:u w:color="000000"/>
          <w:rtl w:val="0"/>
          <w:lang w:val="en-US"/>
          <w14:textFill>
            <w14:solidFill>
              <w14:srgbClr w14:val="000000"/>
            </w14:solidFill>
          </w14:textFill>
        </w:rPr>
        <w:t>alent Garden</w:t>
      </w:r>
    </w:p>
    <w:p>
      <w:pPr>
        <w:pStyle w:val="Corpo A"/>
        <w:shd w:val="clear" w:color="auto" w:fill="ffffff"/>
        <w:rPr>
          <w:rStyle w:val="Nessuno"/>
          <w:rFonts w:ascii="Calibri" w:cs="Calibri" w:hAnsi="Calibri" w:eastAsia="Calibri"/>
          <w:sz w:val="20"/>
          <w:szCs w:val="20"/>
        </w:rPr>
      </w:pPr>
      <w:r>
        <w:rPr>
          <w:rStyle w:val="Nessuno"/>
          <w:rFonts w:ascii="Calibri" w:hAnsi="Calibri"/>
          <w:sz w:val="20"/>
          <w:szCs w:val="20"/>
          <w:rtl w:val="0"/>
          <w:lang w:val="nl-NL"/>
        </w:rPr>
        <w:t xml:space="preserve">Talent Garden </w:t>
      </w:r>
      <w:r>
        <w:rPr>
          <w:rStyle w:val="Nessuno"/>
          <w:rFonts w:ascii="Calibri" w:hAnsi="Calibri" w:hint="default"/>
          <w:sz w:val="20"/>
          <w:szCs w:val="20"/>
          <w:rtl w:val="0"/>
          <w:lang w:val="it-IT"/>
        </w:rPr>
        <w:t xml:space="preserve">è </w:t>
      </w:r>
      <w:r>
        <w:rPr>
          <w:rStyle w:val="Nessuno"/>
          <w:rFonts w:ascii="Calibri" w:hAnsi="Calibri"/>
          <w:sz w:val="20"/>
          <w:szCs w:val="20"/>
          <w:rtl w:val="0"/>
          <w:lang w:val="it-IT"/>
        </w:rPr>
        <w:t>la piattaforma leader in Europa per il networking e la formazione nell</w:t>
      </w:r>
      <w:r>
        <w:rPr>
          <w:rStyle w:val="Nessuno"/>
          <w:rFonts w:ascii="Calibri" w:hAnsi="Calibri" w:hint="default"/>
          <w:sz w:val="20"/>
          <w:szCs w:val="20"/>
          <w:rtl w:val="0"/>
          <w:lang w:val="it-IT"/>
        </w:rPr>
        <w:t>’</w:t>
      </w:r>
      <w:r>
        <w:rPr>
          <w:rStyle w:val="Nessuno"/>
          <w:rFonts w:ascii="Calibri" w:hAnsi="Calibri"/>
          <w:sz w:val="20"/>
          <w:szCs w:val="20"/>
          <w:rtl w:val="0"/>
          <w:lang w:val="it-IT"/>
        </w:rPr>
        <w:t>ambito dell</w:t>
      </w:r>
      <w:r>
        <w:rPr>
          <w:rStyle w:val="Nessuno"/>
          <w:rFonts w:ascii="Calibri" w:hAnsi="Calibri" w:hint="default"/>
          <w:sz w:val="20"/>
          <w:szCs w:val="20"/>
          <w:rtl w:val="0"/>
          <w:lang w:val="it-IT"/>
        </w:rPr>
        <w:t>’</w:t>
      </w:r>
      <w:r>
        <w:rPr>
          <w:rStyle w:val="Nessuno"/>
          <w:rFonts w:ascii="Calibri" w:hAnsi="Calibri"/>
          <w:sz w:val="20"/>
          <w:szCs w:val="20"/>
          <w:rtl w:val="0"/>
          <w:lang w:val="it-IT"/>
        </w:rPr>
        <w:t>innovazione digitale. Nata nel 2011 a Brescia, ha l</w:t>
      </w:r>
      <w:r>
        <w:rPr>
          <w:rStyle w:val="Nessuno"/>
          <w:rFonts w:ascii="Calibri" w:hAnsi="Calibri" w:hint="default"/>
          <w:sz w:val="20"/>
          <w:szCs w:val="20"/>
          <w:rtl w:val="0"/>
          <w:lang w:val="it-IT"/>
        </w:rPr>
        <w:t>’</w:t>
      </w:r>
      <w:r>
        <w:rPr>
          <w:rStyle w:val="Nessuno"/>
          <w:rFonts w:ascii="Calibri" w:hAnsi="Calibri"/>
          <w:sz w:val="20"/>
          <w:szCs w:val="20"/>
          <w:rtl w:val="0"/>
          <w:lang w:val="it-IT"/>
        </w:rPr>
        <w:t>obiettivo di favorire la crescita di imprenditori, professionisti e aziende di tutte le dimensioni, dalle piccole e medie realt</w:t>
      </w:r>
      <w:r>
        <w:rPr>
          <w:rStyle w:val="Nessuno"/>
          <w:rFonts w:ascii="Calibri" w:hAnsi="Calibri" w:hint="default"/>
          <w:sz w:val="20"/>
          <w:szCs w:val="20"/>
          <w:rtl w:val="0"/>
          <w:lang w:val="it-IT"/>
        </w:rPr>
        <w:t xml:space="preserve">à </w:t>
      </w:r>
      <w:r>
        <w:rPr>
          <w:rStyle w:val="Nessuno"/>
          <w:rFonts w:ascii="Calibri" w:hAnsi="Calibri"/>
          <w:sz w:val="20"/>
          <w:szCs w:val="20"/>
          <w:rtl w:val="0"/>
          <w:lang w:val="it-IT"/>
        </w:rPr>
        <w:t>alle grandi Corporate attraverso la condivisione di spazi, realizzazione di attivit</w:t>
      </w:r>
      <w:r>
        <w:rPr>
          <w:rStyle w:val="Nessuno"/>
          <w:rFonts w:ascii="Calibri" w:hAnsi="Calibri" w:hint="default"/>
          <w:sz w:val="20"/>
          <w:szCs w:val="20"/>
          <w:rtl w:val="0"/>
          <w:lang w:val="it-IT"/>
        </w:rPr>
        <w:t xml:space="preserve">à </w:t>
      </w:r>
      <w:r>
        <w:rPr>
          <w:rStyle w:val="Nessuno"/>
          <w:rFonts w:ascii="Calibri" w:hAnsi="Calibri"/>
          <w:sz w:val="20"/>
          <w:szCs w:val="20"/>
          <w:rtl w:val="0"/>
          <w:lang w:val="it-IT"/>
        </w:rPr>
        <w:t xml:space="preserve">di formazione e programmi di networking. Un modello che si </w:t>
      </w:r>
      <w:r>
        <w:rPr>
          <w:rStyle w:val="Nessuno"/>
          <w:rFonts w:ascii="Calibri" w:hAnsi="Calibri" w:hint="default"/>
          <w:sz w:val="20"/>
          <w:szCs w:val="20"/>
          <w:rtl w:val="0"/>
          <w:lang w:val="it-IT"/>
        </w:rPr>
        <w:t xml:space="preserve">è </w:t>
      </w:r>
      <w:r>
        <w:rPr>
          <w:rStyle w:val="Nessuno"/>
          <w:rFonts w:ascii="Calibri" w:hAnsi="Calibri"/>
          <w:sz w:val="20"/>
          <w:szCs w:val="20"/>
          <w:rtl w:val="0"/>
          <w:lang w:val="it-IT"/>
        </w:rPr>
        <w:t>rapidamente esteso in Europa e che oggi ha portato la societ</w:t>
      </w:r>
      <w:r>
        <w:rPr>
          <w:rStyle w:val="Nessuno"/>
          <w:rFonts w:ascii="Calibri" w:hAnsi="Calibri" w:hint="default"/>
          <w:sz w:val="20"/>
          <w:szCs w:val="20"/>
          <w:rtl w:val="0"/>
          <w:lang w:val="it-IT"/>
        </w:rPr>
        <w:t xml:space="preserve">à </w:t>
      </w:r>
      <w:r>
        <w:rPr>
          <w:rStyle w:val="Nessuno"/>
          <w:rFonts w:ascii="Calibri" w:hAnsi="Calibri"/>
          <w:sz w:val="20"/>
          <w:szCs w:val="20"/>
          <w:rtl w:val="0"/>
          <w:lang w:val="it-IT"/>
        </w:rPr>
        <w:t>ad essere presente in 18 campus e 8 Paesi europei diventando leader europeo del suo settore.</w:t>
      </w:r>
    </w:p>
    <w:p>
      <w:pPr>
        <w:pStyle w:val="Corpo A"/>
        <w:rPr>
          <w:rStyle w:val="Hyperlink.1"/>
          <w:rFonts w:ascii="Calibri" w:cs="Calibri" w:hAnsi="Calibri" w:eastAsia="Calibri"/>
          <w:sz w:val="20"/>
          <w:szCs w:val="20"/>
        </w:rPr>
      </w:pPr>
    </w:p>
    <w:p>
      <w:pPr>
        <w:pStyle w:val="Corpo A"/>
        <w:rPr>
          <w:rStyle w:val="Hyperlink.1"/>
          <w:rFonts w:ascii="Calibri" w:cs="Calibri" w:hAnsi="Calibri" w:eastAsia="Calibri"/>
          <w:sz w:val="20"/>
          <w:szCs w:val="20"/>
        </w:rPr>
      </w:pPr>
    </w:p>
    <w:p>
      <w:pPr>
        <w:pStyle w:val="Corpo A"/>
        <w:rPr>
          <w:rStyle w:val="Nessuno A"/>
          <w:sz w:val="20"/>
          <w:szCs w:val="20"/>
        </w:rPr>
      </w:pPr>
    </w:p>
    <w:p>
      <w:pPr>
        <w:pStyle w:val="Corpo A"/>
        <w:jc w:val="both"/>
        <w:rPr>
          <w:rStyle w:val="Nessuno"/>
          <w:rFonts w:ascii="Calibri" w:cs="Calibri" w:hAnsi="Calibri" w:eastAsia="Calibri"/>
          <w:b w:val="1"/>
          <w:bCs w:val="1"/>
          <w:sz w:val="20"/>
          <w:szCs w:val="20"/>
          <w:u w:val="single"/>
        </w:rPr>
      </w:pPr>
      <w:r>
        <w:rPr>
          <w:rStyle w:val="Nessuno"/>
          <w:rFonts w:ascii="Calibri" w:hAnsi="Calibri"/>
          <w:b w:val="1"/>
          <w:bCs w:val="1"/>
          <w:sz w:val="20"/>
          <w:szCs w:val="20"/>
          <w:u w:val="single"/>
          <w:rtl w:val="0"/>
          <w:lang w:val="en-US"/>
        </w:rPr>
        <w:t>buddybank, powered by UniCredit</w:t>
      </w:r>
    </w:p>
    <w:p>
      <w:pPr>
        <w:pStyle w:val="Corpo A"/>
        <w:jc w:val="both"/>
        <w:rPr>
          <w:rStyle w:val="Nessuno"/>
          <w:sz w:val="20"/>
          <w:szCs w:val="20"/>
        </w:rPr>
      </w:pPr>
      <w:r>
        <w:rPr>
          <w:rStyle w:val="Nessuno"/>
          <w:rFonts w:ascii="Calibri" w:hAnsi="Calibri"/>
          <w:sz w:val="20"/>
          <w:szCs w:val="20"/>
          <w:rtl w:val="0"/>
          <w:lang w:val="da-DK"/>
        </w:rPr>
        <w:t xml:space="preserve">buddybank </w:t>
      </w:r>
      <w:r>
        <w:rPr>
          <w:rStyle w:val="Nessuno"/>
          <w:rFonts w:ascii="Calibri" w:hAnsi="Calibri" w:hint="default"/>
          <w:sz w:val="20"/>
          <w:szCs w:val="20"/>
          <w:rtl w:val="0"/>
          <w:lang w:val="it-IT"/>
        </w:rPr>
        <w:t xml:space="preserve">è </w:t>
      </w:r>
      <w:r>
        <w:rPr>
          <w:rStyle w:val="Nessuno"/>
          <w:rFonts w:ascii="Calibri" w:hAnsi="Calibri"/>
          <w:sz w:val="20"/>
          <w:szCs w:val="20"/>
          <w:rtl w:val="0"/>
          <w:lang w:val="it-IT"/>
        </w:rPr>
        <w:t>il nuovo modello di banca di UniCredit, disegnato esclusivamente per smartphone. Oltre a poter gestire in piena autonomia conto, carte e tutti i servizi bancari disponibili, con buddybank si pu</w:t>
      </w:r>
      <w:r>
        <w:rPr>
          <w:rStyle w:val="Nessuno"/>
          <w:rFonts w:ascii="Calibri" w:hAnsi="Calibri" w:hint="default"/>
          <w:sz w:val="20"/>
          <w:szCs w:val="20"/>
          <w:rtl w:val="0"/>
          <w:lang w:val="it-IT"/>
        </w:rPr>
        <w:t xml:space="preserve">ò </w:t>
      </w:r>
      <w:r>
        <w:rPr>
          <w:rStyle w:val="Nessuno"/>
          <w:rFonts w:ascii="Calibri" w:hAnsi="Calibri"/>
          <w:sz w:val="20"/>
          <w:szCs w:val="20"/>
          <w:rtl w:val="0"/>
          <w:lang w:val="it-IT"/>
        </w:rPr>
        <w:t>ricevere assistenza via chat h24, 7 giorni su 7 per esigenze bancarie e lifestyle. Basta premere la B al centro dell</w:t>
      </w:r>
      <w:r>
        <w:rPr>
          <w:rStyle w:val="Nessuno"/>
          <w:rFonts w:ascii="Calibri" w:hAnsi="Calibri" w:hint="default"/>
          <w:sz w:val="20"/>
          <w:szCs w:val="20"/>
          <w:rtl w:val="0"/>
          <w:lang w:val="it-IT"/>
        </w:rPr>
        <w:t>’</w:t>
      </w:r>
      <w:r>
        <w:rPr>
          <w:rStyle w:val="Nessuno"/>
          <w:rFonts w:ascii="Calibri" w:hAnsi="Calibri"/>
          <w:sz w:val="20"/>
          <w:szCs w:val="20"/>
          <w:rtl w:val="0"/>
          <w:lang w:val="it-IT"/>
        </w:rPr>
        <w:t>app e la conversazione ha inizio! &lt;</w:t>
      </w:r>
      <w:r>
        <w:rPr>
          <w:rStyle w:val="Hyperlink.4"/>
        </w:rPr>
        <w:fldChar w:fldCharType="begin" w:fldLock="0"/>
      </w:r>
      <w:r>
        <w:rPr>
          <w:rStyle w:val="Hyperlink.4"/>
        </w:rPr>
        <w:instrText xml:space="preserve"> HYPERLINK "http://www.buddybank.com/"</w:instrText>
      </w:r>
      <w:r>
        <w:rPr>
          <w:rStyle w:val="Hyperlink.4"/>
        </w:rPr>
        <w:fldChar w:fldCharType="separate" w:fldLock="0"/>
      </w:r>
      <w:r>
        <w:rPr>
          <w:rStyle w:val="Hyperlink.4"/>
          <w:rtl w:val="0"/>
          <w:lang w:val="en-US"/>
        </w:rPr>
        <w:t>http://www.buddybank.com</w:t>
      </w:r>
      <w:r>
        <w:rPr/>
        <w:fldChar w:fldCharType="end" w:fldLock="0"/>
      </w:r>
      <w:r>
        <w:rPr>
          <w:rStyle w:val="Nessuno"/>
          <w:rFonts w:ascii="Calibri" w:hAnsi="Calibri"/>
          <w:sz w:val="20"/>
          <w:szCs w:val="20"/>
          <w:rtl w:val="0"/>
          <w:lang w:val="en-US"/>
        </w:rPr>
        <w:t xml:space="preserve">&gt; </w:t>
      </w:r>
      <w:r>
        <w:rPr>
          <w:rStyle w:val="Hyperlink.5"/>
        </w:rPr>
        <w:fldChar w:fldCharType="begin" w:fldLock="0"/>
      </w:r>
      <w:r>
        <w:rPr>
          <w:rStyle w:val="Hyperlink.5"/>
        </w:rPr>
        <w:instrText xml:space="preserve"> HYPERLINK "http://www.buddybank.com/"</w:instrText>
      </w:r>
      <w:r>
        <w:rPr>
          <w:rStyle w:val="Hyperlink.5"/>
        </w:rPr>
        <w:fldChar w:fldCharType="separate" w:fldLock="0"/>
      </w:r>
      <w:r>
        <w:rPr>
          <w:rStyle w:val="Hyperlink.5"/>
          <w:rtl w:val="0"/>
        </w:rPr>
        <w:t>www.buddybank.com</w:t>
      </w:r>
      <w:r>
        <w:rPr/>
        <w:fldChar w:fldCharType="end" w:fldLock="0"/>
      </w:r>
      <w:r>
        <w:rPr>
          <w:rStyle w:val="Nessuno"/>
          <w:rFonts w:ascii="Calibri" w:hAnsi="Calibri"/>
          <w:sz w:val="20"/>
          <w:szCs w:val="20"/>
          <w:rtl w:val="0"/>
        </w:rPr>
        <w:t>&lt;</w:t>
      </w:r>
      <w:r>
        <w:rPr>
          <w:rStyle w:val="Hyperlink.4"/>
        </w:rPr>
        <w:fldChar w:fldCharType="begin" w:fldLock="0"/>
      </w:r>
      <w:r>
        <w:rPr>
          <w:rStyle w:val="Hyperlink.4"/>
        </w:rPr>
        <w:instrText xml:space="preserve"> HYPERLINK "http://www.buddybank.com/"</w:instrText>
      </w:r>
      <w:r>
        <w:rPr>
          <w:rStyle w:val="Hyperlink.4"/>
        </w:rPr>
        <w:fldChar w:fldCharType="separate" w:fldLock="0"/>
      </w:r>
      <w:r>
        <w:rPr>
          <w:rStyle w:val="Hyperlink.4"/>
          <w:rtl w:val="0"/>
          <w:lang w:val="en-US"/>
        </w:rPr>
        <w:t>http://www.buddybank.com</w:t>
      </w:r>
      <w:r>
        <w:rPr/>
        <w:fldChar w:fldCharType="end" w:fldLock="0"/>
      </w:r>
      <w:r>
        <w:rPr>
          <w:rStyle w:val="Nessuno"/>
          <w:rFonts w:ascii="Calibri" w:hAnsi="Calibri"/>
          <w:sz w:val="20"/>
          <w:szCs w:val="20"/>
          <w:rtl w:val="0"/>
          <w:lang w:val="en-US"/>
        </w:rPr>
        <w:t>&gt;</w:t>
      </w:r>
    </w:p>
    <w:p>
      <w:pPr>
        <w:pStyle w:val="Corpo A"/>
        <w:rPr>
          <w:rStyle w:val="Nessuno A"/>
          <w:sz w:val="20"/>
          <w:szCs w:val="20"/>
        </w:rPr>
      </w:pPr>
    </w:p>
    <w:p>
      <w:pPr>
        <w:pStyle w:val="Corpo A"/>
        <w:jc w:val="both"/>
        <w:rPr>
          <w:rStyle w:val="Nessuno"/>
          <w:rFonts w:ascii="Calibri" w:cs="Calibri" w:hAnsi="Calibri" w:eastAsia="Calibri"/>
          <w:sz w:val="20"/>
          <w:szCs w:val="20"/>
        </w:rPr>
      </w:pPr>
      <w:r>
        <w:rPr>
          <w:rStyle w:val="Nessuno"/>
          <w:rFonts w:ascii="Calibri" w:hAnsi="Calibri"/>
          <w:b w:val="1"/>
          <w:bCs w:val="1"/>
          <w:sz w:val="20"/>
          <w:szCs w:val="20"/>
          <w:u w:val="single"/>
          <w:rtl w:val="0"/>
          <w:lang w:val="nl-NL"/>
        </w:rPr>
        <w:t>Randstad</w:t>
      </w:r>
    </w:p>
    <w:p>
      <w:pPr>
        <w:pStyle w:val="Corpo A"/>
        <w:jc w:val="both"/>
        <w:rPr>
          <w:rStyle w:val="Nessuno"/>
          <w:rFonts w:ascii="Calibri" w:cs="Calibri" w:hAnsi="Calibri" w:eastAsia="Calibri"/>
          <w:sz w:val="20"/>
          <w:szCs w:val="20"/>
        </w:rPr>
      </w:pPr>
      <w:r>
        <w:rPr>
          <w:rStyle w:val="Nessuno"/>
          <w:rFonts w:ascii="Calibri" w:hAnsi="Calibri"/>
          <w:sz w:val="20"/>
          <w:szCs w:val="20"/>
          <w:rtl w:val="0"/>
          <w:lang w:val="de-DE"/>
        </w:rPr>
        <w:t xml:space="preserve">RANDSTAD </w:t>
      </w:r>
      <w:r>
        <w:rPr>
          <w:rStyle w:val="Nessuno"/>
          <w:rFonts w:ascii="Calibri" w:hAnsi="Calibri" w:hint="default"/>
          <w:sz w:val="20"/>
          <w:szCs w:val="20"/>
          <w:rtl w:val="0"/>
          <w:lang w:val="it-IT"/>
        </w:rPr>
        <w:t xml:space="preserve">è </w:t>
      </w:r>
      <w:r>
        <w:rPr>
          <w:rStyle w:val="Nessuno"/>
          <w:rFonts w:ascii="Calibri" w:hAnsi="Calibri"/>
          <w:sz w:val="20"/>
          <w:szCs w:val="20"/>
          <w:rtl w:val="0"/>
          <w:lang w:val="it-IT"/>
        </w:rPr>
        <w:t xml:space="preserve">la multinazionale olandese attiva dal 1960 nella ricerca, selezione, formazione di Risorse Umane e somministrazione di lavoro. Presente in 38 Paesi con 4.715 filiali e 34.680 dipendenti per un fatturato complessivo che ha raggiunto nel 2020 20,7 miliardi di euro - </w:t>
      </w:r>
      <w:r>
        <w:rPr>
          <w:rStyle w:val="Nessuno"/>
          <w:rFonts w:ascii="Calibri" w:hAnsi="Calibri" w:hint="default"/>
          <w:sz w:val="20"/>
          <w:szCs w:val="20"/>
          <w:rtl w:val="0"/>
          <w:lang w:val="it-IT"/>
        </w:rPr>
        <w:t xml:space="preserve">è </w:t>
      </w:r>
      <w:r>
        <w:rPr>
          <w:rStyle w:val="Nessuno"/>
          <w:rFonts w:ascii="Calibri" w:hAnsi="Calibri"/>
          <w:sz w:val="20"/>
          <w:szCs w:val="20"/>
          <w:rtl w:val="0"/>
        </w:rPr>
        <w:t>l</w:t>
      </w:r>
      <w:r>
        <w:rPr>
          <w:rStyle w:val="Nessuno"/>
          <w:rFonts w:ascii="Calibri" w:hAnsi="Calibri" w:hint="default"/>
          <w:sz w:val="20"/>
          <w:szCs w:val="20"/>
          <w:rtl w:val="0"/>
          <w:lang w:val="it-IT"/>
        </w:rPr>
        <w:t>’</w:t>
      </w:r>
      <w:r>
        <w:rPr>
          <w:rStyle w:val="Nessuno"/>
          <w:rFonts w:ascii="Calibri" w:hAnsi="Calibri"/>
          <w:sz w:val="20"/>
          <w:szCs w:val="20"/>
          <w:rtl w:val="0"/>
          <w:lang w:val="it-IT"/>
        </w:rPr>
        <w:t xml:space="preserve">agenzia leader al mondo nei servizi HR. Presente dal 1999 in Italia, RANDSTAD conta ad oggi oltre 2000 dipendenti e 300 filiali a livello nazionale. </w:t>
      </w:r>
      <w:r>
        <w:rPr>
          <w:rStyle w:val="Nessuno"/>
          <w:rFonts w:ascii="Calibri" w:hAnsi="Calibri" w:hint="default"/>
          <w:sz w:val="20"/>
          <w:szCs w:val="20"/>
          <w:rtl w:val="0"/>
          <w:lang w:val="it-IT"/>
        </w:rPr>
        <w:t xml:space="preserve">È </w:t>
      </w:r>
      <w:r>
        <w:rPr>
          <w:rStyle w:val="Nessuno"/>
          <w:rFonts w:ascii="Calibri" w:hAnsi="Calibri"/>
          <w:sz w:val="20"/>
          <w:szCs w:val="20"/>
          <w:rtl w:val="0"/>
          <w:lang w:val="it-IT"/>
        </w:rPr>
        <w:t>la prima Agenzia per il Lavoro ad avere ottenuto in Italia le certificazioni SA8000 (Social Accountability 8000) e GEEIS-Diversity (Gender Equality European &amp; International Standard) volta a promuovere politiche di uguaglianza di genere e di valorizzazione delle diversit</w:t>
      </w:r>
      <w:r>
        <w:rPr>
          <w:rStyle w:val="Nessuno"/>
          <w:rFonts w:ascii="Calibri" w:hAnsi="Calibri" w:hint="default"/>
          <w:sz w:val="20"/>
          <w:szCs w:val="20"/>
          <w:rtl w:val="0"/>
          <w:lang w:val="it-IT"/>
        </w:rPr>
        <w:t>à</w:t>
      </w:r>
      <w:r>
        <w:rPr>
          <w:rStyle w:val="Nessuno"/>
          <w:rFonts w:ascii="Calibri" w:hAnsi="Calibri"/>
          <w:sz w:val="20"/>
          <w:szCs w:val="20"/>
          <w:rtl w:val="0"/>
          <w:lang w:val="it-IT"/>
        </w:rPr>
        <w:t xml:space="preserve">. Per maggiori informazioni: </w:t>
      </w:r>
      <w:r>
        <w:rPr>
          <w:rStyle w:val="Hyperlink.6"/>
        </w:rPr>
        <w:fldChar w:fldCharType="begin" w:fldLock="0"/>
      </w:r>
      <w:r>
        <w:rPr>
          <w:rStyle w:val="Hyperlink.6"/>
        </w:rPr>
        <w:instrText xml:space="preserve"> HYPERLINK "http://www.randstad.it/"</w:instrText>
      </w:r>
      <w:r>
        <w:rPr>
          <w:rStyle w:val="Hyperlink.6"/>
        </w:rPr>
        <w:fldChar w:fldCharType="separate" w:fldLock="0"/>
      </w:r>
      <w:r>
        <w:rPr>
          <w:rStyle w:val="Hyperlink.6"/>
          <w:rtl w:val="0"/>
        </w:rPr>
        <w:t>www.randstad.it</w:t>
      </w:r>
      <w:r>
        <w:rPr/>
        <w:fldChar w:fldCharType="end" w:fldLock="0"/>
      </w:r>
      <w:r>
        <w:rPr>
          <w:rStyle w:val="Nessuno"/>
          <w:rFonts w:ascii="Calibri" w:hAnsi="Calibri" w:hint="default"/>
          <w:sz w:val="20"/>
          <w:szCs w:val="20"/>
          <w:rtl w:val="0"/>
          <w:lang w:val="it-IT"/>
        </w:rPr>
        <w:t>​</w:t>
      </w:r>
    </w:p>
    <w:p>
      <w:pPr>
        <w:pStyle w:val="Corpo A"/>
        <w:jc w:val="both"/>
        <w:rPr>
          <w:rStyle w:val="Hyperlink.1"/>
          <w:rFonts w:ascii="Calibri" w:cs="Calibri" w:hAnsi="Calibri" w:eastAsia="Calibri"/>
          <w:sz w:val="20"/>
          <w:szCs w:val="20"/>
        </w:rPr>
      </w:pPr>
    </w:p>
    <w:p>
      <w:pPr>
        <w:pStyle w:val="Corpo A"/>
        <w:jc w:val="both"/>
        <w:rPr>
          <w:rStyle w:val="Hyperlink.1"/>
          <w:rFonts w:ascii="Calibri" w:cs="Calibri" w:hAnsi="Calibri" w:eastAsia="Calibri"/>
          <w:sz w:val="20"/>
          <w:szCs w:val="20"/>
        </w:rPr>
      </w:pPr>
    </w:p>
    <w:p>
      <w:pPr>
        <w:pStyle w:val="Corpo A"/>
        <w:spacing w:after="40"/>
        <w:jc w:val="both"/>
        <w:rPr>
          <w:rStyle w:val="Nessuno"/>
          <w:rFonts w:ascii="Calibri" w:cs="Calibri" w:hAnsi="Calibri" w:eastAsia="Calibri"/>
          <w:b w:val="1"/>
          <w:bCs w:val="1"/>
          <w:sz w:val="20"/>
          <w:szCs w:val="20"/>
        </w:rPr>
      </w:pPr>
      <w:r>
        <w:rPr>
          <w:rStyle w:val="Nessuno"/>
          <w:rFonts w:ascii="Calibri" w:hAnsi="Calibri"/>
          <w:b w:val="1"/>
          <w:bCs w:val="1"/>
          <w:sz w:val="20"/>
          <w:szCs w:val="20"/>
          <w:rtl w:val="0"/>
          <w:lang w:val="it-IT"/>
        </w:rPr>
        <w:t>Contatti Talent Garden per la stampa</w:t>
      </w:r>
    </w:p>
    <w:p>
      <w:pPr>
        <w:pStyle w:val="Corpo A"/>
        <w:shd w:val="clear" w:color="auto" w:fill="ffffff"/>
        <w:jc w:val="both"/>
        <w:rPr>
          <w:rStyle w:val="Nessuno"/>
          <w:rFonts w:ascii="Calibri" w:cs="Calibri" w:hAnsi="Calibri" w:eastAsia="Calibri"/>
          <w:b w:val="1"/>
          <w:bCs w:val="1"/>
          <w:sz w:val="20"/>
          <w:szCs w:val="20"/>
        </w:rPr>
      </w:pPr>
      <w:r>
        <w:rPr>
          <w:rStyle w:val="Nessuno"/>
          <w:rFonts w:ascii="Calibri" w:hAnsi="Calibri"/>
          <w:b w:val="1"/>
          <w:bCs w:val="1"/>
          <w:sz w:val="20"/>
          <w:szCs w:val="20"/>
          <w:rtl w:val="0"/>
          <w:lang w:val="it-IT"/>
        </w:rPr>
        <w:t>Eidos - La forza delle idee</w:t>
      </w:r>
    </w:p>
    <w:p>
      <w:pPr>
        <w:pStyle w:val="Corpo A"/>
        <w:jc w:val="both"/>
        <w:rPr>
          <w:rStyle w:val="Nessuno"/>
          <w:rFonts w:ascii="Calibri" w:cs="Calibri" w:hAnsi="Calibri" w:eastAsia="Calibri"/>
          <w:sz w:val="20"/>
          <w:szCs w:val="20"/>
          <w:shd w:val="clear" w:color="auto" w:fill="ffffff"/>
        </w:rPr>
      </w:pPr>
      <w:r>
        <w:rPr>
          <w:rStyle w:val="Nessuno"/>
          <w:rFonts w:ascii="Calibri" w:hAnsi="Calibri"/>
          <w:sz w:val="20"/>
          <w:szCs w:val="20"/>
          <w:shd w:val="clear" w:color="auto" w:fill="ffffff"/>
          <w:rtl w:val="0"/>
          <w:lang w:val="it-IT"/>
        </w:rPr>
        <w:t>Ufficio stampa Talent Garden</w:t>
      </w:r>
    </w:p>
    <w:p>
      <w:pPr>
        <w:pStyle w:val="Corpo A"/>
        <w:jc w:val="both"/>
        <w:rPr>
          <w:rStyle w:val="Nessuno"/>
          <w:rFonts w:ascii="Calibri" w:cs="Calibri" w:hAnsi="Calibri" w:eastAsia="Calibri"/>
          <w:sz w:val="20"/>
          <w:szCs w:val="20"/>
          <w:shd w:val="clear" w:color="auto" w:fill="ffffff"/>
        </w:rPr>
      </w:pPr>
      <w:r>
        <w:rPr>
          <w:rStyle w:val="Nessuno"/>
          <w:rFonts w:ascii="Calibri" w:hAnsi="Calibri"/>
          <w:sz w:val="20"/>
          <w:szCs w:val="20"/>
          <w:shd w:val="clear" w:color="auto" w:fill="ffffff"/>
          <w:rtl w:val="0"/>
          <w:lang w:val="it-IT"/>
        </w:rPr>
        <w:t>Mariaclara Nitti - mcnitti@eidos.net</w:t>
      </w:r>
    </w:p>
    <w:p>
      <w:pPr>
        <w:pStyle w:val="Corpo A"/>
        <w:jc w:val="both"/>
        <w:rPr>
          <w:rStyle w:val="Nessuno"/>
          <w:rFonts w:ascii="Calibri" w:cs="Calibri" w:hAnsi="Calibri" w:eastAsia="Calibri"/>
          <w:sz w:val="20"/>
          <w:szCs w:val="20"/>
          <w:shd w:val="clear" w:color="auto" w:fill="ffffff"/>
        </w:rPr>
      </w:pPr>
      <w:r>
        <w:rPr>
          <w:rStyle w:val="Nessuno"/>
          <w:rFonts w:ascii="Calibri" w:hAnsi="Calibri"/>
          <w:sz w:val="20"/>
          <w:szCs w:val="20"/>
          <w:shd w:val="clear" w:color="auto" w:fill="ffffff"/>
          <w:rtl w:val="0"/>
          <w:lang w:val="it-IT"/>
        </w:rPr>
        <w:t>Filippo Ferrari - fferrari@eidos.net</w:t>
      </w:r>
    </w:p>
    <w:p>
      <w:pPr>
        <w:pStyle w:val="Corpo A"/>
        <w:shd w:val="clear" w:color="auto" w:fill="ffffff"/>
        <w:jc w:val="both"/>
      </w:pPr>
      <w:r>
        <w:rPr>
          <w:rStyle w:val="Nessuno"/>
          <w:rFonts w:ascii="Calibri" w:hAnsi="Calibri"/>
          <w:outline w:val="0"/>
          <w:color w:val="1a1a1a"/>
          <w:sz w:val="20"/>
          <w:szCs w:val="20"/>
          <w:u w:color="1a1a1a"/>
          <w:rtl w:val="0"/>
          <w14:textFill>
            <w14:solidFill>
              <w14:srgbClr w14:val="1A1A1A"/>
            </w14:solidFill>
          </w14:textFill>
        </w:rPr>
        <w:t>Phone: 02 8900870</w:t>
      </w:r>
    </w:p>
    <w:sectPr>
      <w:headerReference w:type="default" r:id="rId8"/>
      <w:footerReference w:type="default" r:id="rId9"/>
      <w:pgSz w:w="11900" w:h="16840" w:orient="portrait"/>
      <w:pgMar w:top="60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essuno A">
    <w:name w:val="Nessuno A"/>
  </w:style>
  <w:style w:type="character" w:styleId="Hyperlink.1">
    <w:name w:val="Hyperlink.1"/>
    <w:rPr>
      <w:rFonts w:ascii="Calibri" w:cs="Calibri" w:hAnsi="Calibri" w:eastAsia="Calibri"/>
    </w:rPr>
  </w:style>
  <w:style w:type="numbering" w:styleId="Stile importato 1">
    <w:name w:val="Stile importato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Calibri" w:cs="Calibri" w:hAnsi="Calibri" w:eastAsia="Calibri"/>
      <w:outline w:val="0"/>
      <w:color w:val="1155cc"/>
      <w:u w:val="single" w:color="1155cc"/>
      <w:shd w:val="clear" w:color="auto" w:fill="ffffff"/>
      <w:lang w:val="de-DE"/>
      <w14:textFill>
        <w14:solidFill>
          <w14:srgbClr w14:val="1155CC"/>
        </w14:solidFill>
      </w14:textFill>
    </w:rPr>
  </w:style>
  <w:style w:type="character" w:styleId="Hyperlink.2">
    <w:name w:val="Hyperlink.2"/>
    <w:rPr>
      <w:rFonts w:ascii="Calibri" w:hAnsi="Calibri"/>
      <w:lang w:val="en-US"/>
    </w:rPr>
  </w:style>
  <w:style w:type="character" w:styleId="Hyperlink.3">
    <w:name w:val="Hyperlink.3"/>
    <w:basedOn w:val="Nessuno"/>
    <w:next w:val="Hyperlink.3"/>
    <w:rPr>
      <w:rFonts w:ascii="Calibri" w:cs="Calibri" w:hAnsi="Calibri" w:eastAsia="Calibri"/>
      <w:outline w:val="0"/>
      <w:color w:val="1155cc"/>
      <w:u w:val="single" w:color="1155cc"/>
      <w:lang w:val="it-IT"/>
      <w14:textFill>
        <w14:solidFill>
          <w14:srgbClr w14:val="1155CC"/>
        </w14:solidFill>
      </w14:textFill>
    </w:rPr>
  </w:style>
  <w:style w:type="paragraph" w:styleId="Intestazione 3">
    <w:name w:val="Intestazione 3"/>
    <w:next w:val="Corpo A"/>
    <w:pPr>
      <w:keepNext w:val="1"/>
      <w:keepLines w:val="1"/>
      <w:pageBreakBefore w:val="0"/>
      <w:widowControl w:val="1"/>
      <w:shd w:val="clear" w:color="auto" w:fill="auto"/>
      <w:suppressAutoHyphens w:val="0"/>
      <w:bidi w:val="0"/>
      <w:spacing w:before="320" w:after="80" w:line="276" w:lineRule="auto"/>
      <w:ind w:left="0" w:right="0" w:firstLine="0"/>
      <w:jc w:val="left"/>
      <w:outlineLvl w:val="0"/>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w="12700" w14:cap="flat">
        <w14:noFill/>
        <w14:miter w14:lim="400000"/>
      </w14:textOutline>
      <w14:textFill>
        <w14:solidFill>
          <w14:srgbClr w14:val="434343"/>
        </w14:solidFill>
      </w14:textFill>
    </w:rPr>
  </w:style>
  <w:style w:type="character" w:styleId="Hyperlink.4">
    <w:name w:val="Hyperlink.4"/>
    <w:basedOn w:val="Nessuno"/>
    <w:next w:val="Hyperlink.4"/>
    <w:rPr>
      <w:rFonts w:ascii="Calibri" w:cs="Calibri" w:hAnsi="Calibri" w:eastAsia="Calibri"/>
      <w:outline w:val="0"/>
      <w:color w:val="1155cc"/>
      <w:sz w:val="20"/>
      <w:szCs w:val="20"/>
      <w:u w:val="single" w:color="1155cc"/>
      <w:lang w:val="en-US"/>
      <w14:textFill>
        <w14:solidFill>
          <w14:srgbClr w14:val="1155CC"/>
        </w14:solidFill>
      </w14:textFill>
    </w:rPr>
  </w:style>
  <w:style w:type="character" w:styleId="Hyperlink.5">
    <w:name w:val="Hyperlink.5"/>
    <w:basedOn w:val="Nessuno"/>
    <w:next w:val="Hyperlink.5"/>
    <w:rPr>
      <w:rFonts w:ascii="Calibri" w:cs="Calibri" w:hAnsi="Calibri" w:eastAsia="Calibri"/>
      <w:outline w:val="0"/>
      <w:color w:val="1155cc"/>
      <w:sz w:val="20"/>
      <w:szCs w:val="20"/>
      <w:u w:val="single" w:color="1155cc"/>
      <w14:textFill>
        <w14:solidFill>
          <w14:srgbClr w14:val="1155CC"/>
        </w14:solidFill>
      </w14:textFill>
    </w:rPr>
  </w:style>
  <w:style w:type="character" w:styleId="Hyperlink.6">
    <w:name w:val="Hyperlink.6"/>
    <w:basedOn w:val="Nessuno"/>
    <w:next w:val="Hyperlink.6"/>
    <w:rPr>
      <w:rFonts w:ascii="Calibri" w:cs="Calibri" w:hAnsi="Calibri" w:eastAsia="Calibri"/>
      <w:outline w:val="0"/>
      <w:color w:val="0000ff"/>
      <w:sz w:val="20"/>
      <w:szCs w:val="20"/>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